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BE" w:rsidRPr="00AE47E9" w:rsidRDefault="003F37BE" w:rsidP="003F37BE">
      <w:pPr>
        <w:jc w:val="center"/>
        <w:rPr>
          <w:rFonts w:ascii="方正小标宋简体" w:eastAsia="方正小标宋简体"/>
          <w:sz w:val="32"/>
          <w:szCs w:val="32"/>
        </w:rPr>
      </w:pPr>
      <w:r w:rsidRPr="00AE47E9">
        <w:rPr>
          <w:rFonts w:ascii="方正小标宋简体" w:eastAsia="方正小标宋简体" w:hint="eastAsia"/>
          <w:sz w:val="32"/>
          <w:szCs w:val="32"/>
        </w:rPr>
        <w:t>浙江省安全生产协会第二届团体会员单位名单</w:t>
      </w:r>
    </w:p>
    <w:p w:rsidR="003F37BE" w:rsidRPr="008B59FB" w:rsidRDefault="003F37BE" w:rsidP="003F37BE">
      <w:pPr>
        <w:spacing w:line="220" w:lineRule="exact"/>
        <w:ind w:leftChars="2700" w:left="5670" w:right="480" w:firstLineChars="2950" w:firstLine="6195"/>
        <w:rPr>
          <w:rFonts w:ascii="方正小标宋简体" w:eastAsia="方正小标宋简体" w:hAnsi="Times New Roman" w:cs="Times New Roman"/>
          <w:color w:val="000000" w:themeColor="text1"/>
          <w:szCs w:val="21"/>
        </w:rPr>
      </w:pPr>
      <w:r w:rsidRPr="008B59FB">
        <w:rPr>
          <w:rFonts w:ascii="仿宋_GB2312" w:eastAsia="仿宋_GB2312" w:hAnsi="Times New Roman" w:cs="Times New Roman" w:hint="eastAsia"/>
          <w:color w:val="000000" w:themeColor="text1"/>
          <w:szCs w:val="21"/>
        </w:rPr>
        <w:t>（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 w:themeColor="text1"/>
          <w:szCs w:val="21"/>
        </w:rPr>
        <w:t>（</w:t>
      </w:r>
      <w:r w:rsidRPr="00781CC3"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  <w:t>排名不分先后</w:t>
      </w:r>
      <w:r w:rsidRPr="008B59FB">
        <w:rPr>
          <w:rFonts w:ascii="仿宋_GB2312" w:eastAsia="仿宋_GB2312" w:hAnsi="Times New Roman" w:cs="Times New Roman" w:hint="eastAsia"/>
          <w:color w:val="000000" w:themeColor="text1"/>
          <w:szCs w:val="21"/>
        </w:rPr>
        <w:t>）</w:t>
      </w:r>
    </w:p>
    <w:tbl>
      <w:tblPr>
        <w:tblW w:w="8261" w:type="dxa"/>
        <w:tblInd w:w="93" w:type="dxa"/>
        <w:tblLook w:val="04A0" w:firstRow="1" w:lastRow="0" w:firstColumn="1" w:lastColumn="0" w:noHBand="0" w:noVBand="1"/>
      </w:tblPr>
      <w:tblGrid>
        <w:gridCol w:w="1315"/>
        <w:gridCol w:w="6946"/>
      </w:tblGrid>
      <w:tr w:rsidR="003F37BE" w:rsidRPr="009309AB" w:rsidTr="003F37BE">
        <w:trPr>
          <w:trHeight w:val="435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lang w:val="en-US"/>
              </w:rPr>
              <w:t>序号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lang w:val="en-US"/>
              </w:rPr>
              <w:t>单位名称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南方水泥有限公司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浙江省铁路投资集团有限公司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浙江省商业集团有限公司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巨化集团公司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浙江三狮集团有限公司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浙江省物产集团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</w:t>
            </w: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浙江省能源集团有限公司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浙江省交通投资集团有限公司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中石化销售浙江石油分公司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E9154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E9154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lang w:val="en-US"/>
              </w:rPr>
              <w:t>杭州钢铁集团公司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杭州萧山国际机场有限公司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中国石油化工股份有限公司镇海炼化分公司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中石化宁波工程有限公司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宁波港股份有限公司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三江化工有限公司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华电半山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发电有限公司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中国水利水电第十二工程局有限公司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浙江省天然气开发有限公司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浙能天然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气运行有限公司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浙江省工业设备安装集团有限公司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浙江省水利水电投资集团公司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浙江省建设投资集团有限公司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浙江省交通工程建设集团有限公司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中国电信股份有限公司浙江分公司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中化蓝天集团有限公司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浙江省安全生产科学研究院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浙江省安全生产宣传教育中心</w:t>
            </w:r>
          </w:p>
        </w:tc>
      </w:tr>
      <w:tr w:rsidR="003F37BE" w:rsidRPr="009309AB" w:rsidTr="003F37BE">
        <w:trPr>
          <w:trHeight w:val="51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lastRenderedPageBreak/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中国石油天然气股份有限公司浙江销售分公司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浙江京安爆破工程有限公司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浙江省地矿建设有限公司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浙江省隧道工程公司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浙江工业大学化工机械研究所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中国计量学院质量与安全工程学院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杭州石化有限责任公司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浙江省交通干部学校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中国国际航空股份有限公司浙江分公司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建铜集团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浙江省监狱管理局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浙江省建筑业管理局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中国移动通信集团浙江有限公司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普天东方通信集团有限公司</w:t>
            </w:r>
          </w:p>
        </w:tc>
      </w:tr>
      <w:tr w:rsidR="003F37BE" w:rsidRPr="009309AB" w:rsidTr="003F37BE">
        <w:trPr>
          <w:trHeight w:val="57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杭州市第一机械技工学校（杭州市安全生产培训中心）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杭州安全生产科学技术有限公司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浙江泰鸽安全科技有限公司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浙江圣泰安全技术有限公司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浙江泰达安全技术有限公司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浙江天为企业评价咨询有限公司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浙江石油储运工程技术有限公司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杭州力源发电设备有限公司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浙江建安检测研究院有限公司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浙江多谱检测科技有限公司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浙江联合应用科学研究院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浙江水电职业技能培训中心</w:t>
            </w:r>
          </w:p>
        </w:tc>
      </w:tr>
      <w:tr w:rsidR="003F37BE" w:rsidRPr="009309AB" w:rsidTr="003F37BE">
        <w:trPr>
          <w:trHeight w:val="57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中国人民财产保险股份有限公司浙江省分公司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val="en-US"/>
              </w:rPr>
              <w:t>中</w:t>
            </w:r>
            <w:proofErr w:type="gramStart"/>
            <w:r w:rsidRPr="009309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val="en-US"/>
              </w:rPr>
              <w:t>宇建设</w:t>
            </w:r>
            <w:proofErr w:type="gramEnd"/>
            <w:r w:rsidRPr="009309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val="en-US"/>
              </w:rPr>
              <w:t>集团有限责任公司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凯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喜雅国际股份有限公司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lastRenderedPageBreak/>
              <w:t>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杭州市安全生产检察支队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浙江省工程物探勘察院</w:t>
            </w:r>
          </w:p>
        </w:tc>
      </w:tr>
      <w:tr w:rsidR="003F37BE" w:rsidRPr="009309AB" w:rsidTr="003F37BE">
        <w:trPr>
          <w:trHeight w:val="615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浙江省交通工程建设集团第三交通工程有限公司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浙江交工路桥建设有限公司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浙江省交通工程建设集团市政分公司</w:t>
            </w:r>
          </w:p>
        </w:tc>
      </w:tr>
      <w:tr w:rsidR="003F37BE" w:rsidRPr="009309AB" w:rsidTr="003F37BE">
        <w:trPr>
          <w:trHeight w:val="54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浙江省交通工程建设集团有限公司第二分公司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浙江金筑交通建设有限公司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浙江省宏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途交通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浙江顺畅高等级公路养护有限公司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金石资源集团股份有限公司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杭州佳合矿业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中国建筑材料工业地质勘查中心浙江总队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浙江振冲岩土工程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浙江省高能爆破工程有限公司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上海铁路局杭州职工培训基地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6B57BC" w:rsidRDefault="003F37BE" w:rsidP="00011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D778ED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6B57BC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6B57BC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浙江省储备粮管理有限公司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浙江省天正设计工程有限公司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16A19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16A19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浙江地勘矿业技术有限公司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16A19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16A19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val="en-US"/>
              </w:rPr>
              <w:t>杭州市燃气集团有限公司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浙江新化化工股份有限公司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恩希爱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（杭州）化工有限公司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国网新源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水电有限公司新安江水力发电厂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杭州杨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利石化有限公司</w:t>
            </w:r>
          </w:p>
        </w:tc>
      </w:tr>
      <w:tr w:rsidR="003F37BE" w:rsidRPr="009309AB" w:rsidTr="003F37BE">
        <w:trPr>
          <w:trHeight w:val="69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华立仪表集团有限公司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神钢建设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机械有限公司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杭州杭开电气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杭州赛朗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企业管理有限公司</w:t>
            </w:r>
          </w:p>
        </w:tc>
      </w:tr>
      <w:tr w:rsidR="003F37BE" w:rsidRPr="009309AB" w:rsidTr="003F37BE">
        <w:trPr>
          <w:trHeight w:val="563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沈阳百安达特种劳动防护用品有限公司(浙江办事处)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lastRenderedPageBreak/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镇海国家石油储备基地有限责任公司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万华化学（宁波）有限公司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宁波钢铁有限公司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宁波天弘电力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器具有限公司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宁波神化化学品经营有限责任公司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攀枝花公路桥梁工程有限公司宁波分公司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宁波石化经济技术开发区管委会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宁波浙东矿产资源技术服务部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浙江公铁爆破工程有限公司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宁波高新区东升科技发展有限公司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华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锦建设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集团股份有限公司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浙江恒荣建设工程有限公司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宁波寰球安全科技有限公司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宁波国际投资咨询有限公司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99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宁波华东安全科技有限公司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宁波市国际招标有限公司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2A63EA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</w:pPr>
            <w:r w:rsidRPr="002A63EA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2A63EA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lang w:val="en-US"/>
              </w:rPr>
            </w:pPr>
            <w:r w:rsidRPr="002A63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lang w:val="en-US"/>
              </w:rPr>
              <w:t>宁波职业技术学院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2A63EA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</w:pPr>
            <w:r w:rsidRPr="002A63EA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2A63EA" w:rsidRDefault="003F37BE" w:rsidP="00011889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lang w:val="en-US"/>
              </w:rPr>
            </w:pPr>
            <w:r w:rsidRPr="002A63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lang w:val="en-US"/>
              </w:rPr>
              <w:t>宁波华扬铝业科技有限公司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2A63EA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</w:pPr>
            <w:r w:rsidRPr="002A63EA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2A63EA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lang w:val="en-US"/>
              </w:rPr>
            </w:pPr>
            <w:r w:rsidRPr="002A63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lang w:val="en-US"/>
              </w:rPr>
              <w:t>温州市安全生产技术服务中心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赛纳集团有限公司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温州建设集团有限公司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温州二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井建设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苍南县鸿基爆破工程有限公司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温州锐峰矿山建设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浙江富江水利水电工程有限公司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温州盛达矿山建设有限公司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苍南县东兴化工有限公司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温州市英可尔油墨有限公司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5A2567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lang w:val="en-US"/>
              </w:rPr>
            </w:pPr>
            <w:r w:rsidRPr="005A256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lang w:val="en-US"/>
              </w:rPr>
              <w:t>苍南县鞍山矿业有限公司</w:t>
            </w:r>
          </w:p>
        </w:tc>
      </w:tr>
      <w:tr w:rsidR="003F37BE" w:rsidRPr="009309AB" w:rsidTr="003F37BE">
        <w:trPr>
          <w:trHeight w:val="435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温州兴安矿山建设有限公司</w:t>
            </w:r>
          </w:p>
        </w:tc>
      </w:tr>
      <w:tr w:rsidR="003F37BE" w:rsidRPr="009309AB" w:rsidTr="003F37BE">
        <w:trPr>
          <w:trHeight w:val="435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lastRenderedPageBreak/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温州矿山井巷工程有限公司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温州通业建设工程有限公司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核工业井巷建设公司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湖州机床厂有限公司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湖州市物资化建民爆有限公司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上海长兴石灰石矿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浙江嘉化能源化工股份有限公司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中核核电运行管理有限公司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嘉兴和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邦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安全技术有限公司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海宁市正泰气体有限公司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海盐锅炉辅机配件制造厂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嘉善远泰电子制造有限公司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浙江晶科能源有限公司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浙江漓铁集团有限公司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浙江闰土股份有限公司</w:t>
            </w:r>
            <w:r w:rsidRPr="009309AB">
              <w:rPr>
                <w:rFonts w:ascii="Times New Roman" w:eastAsia="仿宋_GB2312" w:hAnsi="Times New Roman" w:cs="Times New Roman"/>
                <w:kern w:val="0"/>
                <w:sz w:val="22"/>
                <w:lang w:val="en-US"/>
              </w:rPr>
              <w:t xml:space="preserve"> 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平铜集团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绍兴县新业再生气体有限公司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浙江兴达安全科技有限公司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绍兴润和安全技术有限公司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绍兴市力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邦胶业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浙江大舜公路建设有限公司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浙江云雾山矿业有限公司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绍兴华力精细化工有限公司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浙江名源龙盛建设有限公司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绍兴市银山矿业有限公司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浙江医药股份有限公司新昌制药厂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漓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铁隧道有限公司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浙江中集铸锻有限公司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新昌县长城空调部件有限公司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三门核电有限公司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lastRenderedPageBreak/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台州市万祥安全评价有限公司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富士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特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浙江新纪元爆破工程有限公司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浙江三环化工有限公司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金华市高鑫安全工程咨询有限公司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浙江三美化工股份有限公司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中国水电十二局教育培训中心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浙江省核工业二六九大队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浙江鹏友化工有限公司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金华职业技术学院化工与制药学院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浙江兰溪市金昌矿业有限公司</w:t>
            </w:r>
          </w:p>
        </w:tc>
      </w:tr>
      <w:tr w:rsidR="003F37BE" w:rsidRPr="009309AB" w:rsidTr="003F37BE">
        <w:trPr>
          <w:trHeight w:val="57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浙江环球制漆集团股份有限公司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兰溪市东升矿产有限公司</w:t>
            </w:r>
          </w:p>
        </w:tc>
      </w:tr>
      <w:tr w:rsidR="003F37BE" w:rsidRPr="009309AB" w:rsidTr="003F37BE">
        <w:trPr>
          <w:trHeight w:val="513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金华市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乐宏安全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科技有限公司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金华市职安技能培训中心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浙江省普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洛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康裕制药有限公司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浙江科健安全卫生咨询有限公司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常山县盛长爆破工程有限公司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浙江巨化化工矿业有限公司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浙江省遂昌金矿有限公司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浙江金安矿业设计研究有限公司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方圆阀门集团丽水有限公司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龙泉市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砩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矿有限责任公司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丽水市鸿运气体有限公司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缙云县</w:t>
            </w:r>
            <w:proofErr w:type="gramStart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鑫达建设</w:t>
            </w:r>
            <w:proofErr w:type="gramEnd"/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工程有限责任公司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浙江松阳明石矿业有限公司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中国水产舟山海洋渔业公司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浙江泰通船舶有限公司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浙江增洲造船有限公司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lastRenderedPageBreak/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舟山市奥力士制漆有限公司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浙江凯磊爆破工程有限公司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浙江省烟花爆竹安全协会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宁波市安全生产协会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温州市安全生产技术协会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79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嘉兴市安全生产协会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金华市安全生产协会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衢州市安全生产联合会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丽水市安全生产协会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舟山市安全生产协会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绍兴市矿山安全协会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义乌市安全生产技术协会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瑞安市安全生产协会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苍南县安全生产技术协会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永嘉县安全生产技术协会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val="en-US"/>
              </w:rPr>
              <w:t>洞头县安全生产协会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桐乡市安全生产技术协会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嘉善县安全生产协会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台州市椒江区安全生产协会</w:t>
            </w:r>
          </w:p>
        </w:tc>
      </w:tr>
      <w:tr w:rsidR="003F37BE" w:rsidRPr="009309AB" w:rsidTr="003F37BE">
        <w:trPr>
          <w:trHeight w:val="439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7BE" w:rsidRPr="009309AB" w:rsidRDefault="003F37BE" w:rsidP="000118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</w:pPr>
            <w:r w:rsidRPr="009309AB"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7BE" w:rsidRPr="009309AB" w:rsidRDefault="003F37BE" w:rsidP="000118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lang w:val="en-US"/>
              </w:rPr>
            </w:pPr>
            <w:r w:rsidRPr="009309AB">
              <w:rPr>
                <w:rFonts w:ascii="仿宋_GB2312" w:eastAsia="仿宋_GB2312" w:hAnsi="宋体" w:cs="宋体" w:hint="eastAsia"/>
                <w:kern w:val="0"/>
                <w:sz w:val="22"/>
                <w:lang w:val="en-US"/>
              </w:rPr>
              <w:t>舟山市普陀区安全生产管理协会</w:t>
            </w:r>
          </w:p>
        </w:tc>
      </w:tr>
    </w:tbl>
    <w:p w:rsidR="00C97C20" w:rsidRDefault="00C97C20"/>
    <w:sectPr w:rsidR="00C9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9FC"/>
    <w:multiLevelType w:val="hybridMultilevel"/>
    <w:tmpl w:val="5CEC422A"/>
    <w:lvl w:ilvl="0" w:tplc="02CCC19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20B93"/>
    <w:multiLevelType w:val="hybridMultilevel"/>
    <w:tmpl w:val="106090A0"/>
    <w:lvl w:ilvl="0" w:tplc="A11EADB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0E4B83"/>
    <w:multiLevelType w:val="hybridMultilevel"/>
    <w:tmpl w:val="37FC08FE"/>
    <w:lvl w:ilvl="0" w:tplc="726629A8">
      <w:start w:val="1"/>
      <w:numFmt w:val="japaneseCounting"/>
      <w:lvlText w:val="%1、"/>
      <w:lvlJc w:val="left"/>
      <w:pPr>
        <w:ind w:left="1915" w:hanging="12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B8E04E2"/>
    <w:multiLevelType w:val="hybridMultilevel"/>
    <w:tmpl w:val="2286C068"/>
    <w:lvl w:ilvl="0" w:tplc="376481E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BB371E5"/>
    <w:multiLevelType w:val="hybridMultilevel"/>
    <w:tmpl w:val="ADC01682"/>
    <w:lvl w:ilvl="0" w:tplc="7C46E7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812E77"/>
    <w:multiLevelType w:val="hybridMultilevel"/>
    <w:tmpl w:val="1E224B76"/>
    <w:lvl w:ilvl="0" w:tplc="25E2B28C">
      <w:start w:val="1"/>
      <w:numFmt w:val="japaneseCounting"/>
      <w:lvlText w:val="（%1）"/>
      <w:lvlJc w:val="left"/>
      <w:pPr>
        <w:ind w:left="172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08077B9"/>
    <w:multiLevelType w:val="hybridMultilevel"/>
    <w:tmpl w:val="4DE82F64"/>
    <w:lvl w:ilvl="0" w:tplc="2C38DC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1CA52F0"/>
    <w:multiLevelType w:val="hybridMultilevel"/>
    <w:tmpl w:val="C83AD356"/>
    <w:lvl w:ilvl="0" w:tplc="2A682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D14B0C"/>
    <w:multiLevelType w:val="hybridMultilevel"/>
    <w:tmpl w:val="E0F8295E"/>
    <w:lvl w:ilvl="0" w:tplc="9CB681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743FE6"/>
    <w:multiLevelType w:val="hybridMultilevel"/>
    <w:tmpl w:val="CC4C2C5E"/>
    <w:lvl w:ilvl="0" w:tplc="C400E3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931FC4"/>
    <w:multiLevelType w:val="hybridMultilevel"/>
    <w:tmpl w:val="05061206"/>
    <w:lvl w:ilvl="0" w:tplc="ED7092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C4220D"/>
    <w:multiLevelType w:val="hybridMultilevel"/>
    <w:tmpl w:val="A1026CC6"/>
    <w:lvl w:ilvl="0" w:tplc="9990C87A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632771E"/>
    <w:multiLevelType w:val="hybridMultilevel"/>
    <w:tmpl w:val="952C34EA"/>
    <w:lvl w:ilvl="0" w:tplc="8032939E">
      <w:start w:val="1"/>
      <w:numFmt w:val="decimal"/>
      <w:lvlText w:val="%1、"/>
      <w:lvlJc w:val="left"/>
      <w:pPr>
        <w:ind w:left="15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1" w:hanging="420"/>
      </w:p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13">
    <w:nsid w:val="5A1225E7"/>
    <w:multiLevelType w:val="hybridMultilevel"/>
    <w:tmpl w:val="BDD4296E"/>
    <w:lvl w:ilvl="0" w:tplc="003AFB28">
      <w:start w:val="3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4">
    <w:nsid w:val="5AF35416"/>
    <w:multiLevelType w:val="hybridMultilevel"/>
    <w:tmpl w:val="22E872FA"/>
    <w:lvl w:ilvl="0" w:tplc="3BE05F6E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CA7EE8"/>
    <w:multiLevelType w:val="hybridMultilevel"/>
    <w:tmpl w:val="5CA8F852"/>
    <w:lvl w:ilvl="0" w:tplc="7090A5A6">
      <w:start w:val="2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E8F3BE8"/>
    <w:multiLevelType w:val="hybridMultilevel"/>
    <w:tmpl w:val="BCD6E7C8"/>
    <w:lvl w:ilvl="0" w:tplc="8DEE8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4C75D6"/>
    <w:multiLevelType w:val="hybridMultilevel"/>
    <w:tmpl w:val="D70204DA"/>
    <w:lvl w:ilvl="0" w:tplc="39A84E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BD375E"/>
    <w:multiLevelType w:val="hybridMultilevel"/>
    <w:tmpl w:val="6AD4A82E"/>
    <w:lvl w:ilvl="0" w:tplc="883AB88C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  <w:num w:numId="18">
    <w:abstractNumId w:val="1"/>
  </w:num>
  <w:num w:numId="19">
    <w:abstractNumId w:val="18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E"/>
    <w:rsid w:val="003F37BE"/>
    <w:rsid w:val="00C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71BC-0A0B-4454-9599-8D37648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BE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3F37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3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37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F37B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37BE"/>
    <w:rPr>
      <w:b/>
      <w:bCs/>
      <w:kern w:val="44"/>
      <w:sz w:val="44"/>
      <w:szCs w:val="44"/>
      <w:lang w:val="en-GB"/>
    </w:rPr>
  </w:style>
  <w:style w:type="character" w:customStyle="1" w:styleId="2Char">
    <w:name w:val="标题 2 Char"/>
    <w:basedOn w:val="a0"/>
    <w:link w:val="2"/>
    <w:uiPriority w:val="9"/>
    <w:rsid w:val="003F37BE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3Char">
    <w:name w:val="标题 3 Char"/>
    <w:basedOn w:val="a0"/>
    <w:link w:val="3"/>
    <w:uiPriority w:val="9"/>
    <w:rsid w:val="003F37BE"/>
    <w:rPr>
      <w:b/>
      <w:bCs/>
      <w:sz w:val="32"/>
      <w:szCs w:val="32"/>
      <w:lang w:val="en-GB"/>
    </w:rPr>
  </w:style>
  <w:style w:type="character" w:customStyle="1" w:styleId="4Char">
    <w:name w:val="标题 4 Char"/>
    <w:basedOn w:val="a0"/>
    <w:link w:val="4"/>
    <w:uiPriority w:val="9"/>
    <w:rsid w:val="003F37BE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a3">
    <w:name w:val="header"/>
    <w:basedOn w:val="a"/>
    <w:link w:val="Char"/>
    <w:uiPriority w:val="99"/>
    <w:unhideWhenUsed/>
    <w:rsid w:val="003F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7BE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3F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7BE"/>
    <w:rPr>
      <w:sz w:val="18"/>
      <w:szCs w:val="18"/>
      <w:lang w:val="en-GB"/>
    </w:rPr>
  </w:style>
  <w:style w:type="paragraph" w:styleId="a5">
    <w:name w:val="List Paragraph"/>
    <w:basedOn w:val="a"/>
    <w:uiPriority w:val="34"/>
    <w:qFormat/>
    <w:rsid w:val="003F37BE"/>
    <w:pPr>
      <w:ind w:firstLineChars="200" w:firstLine="420"/>
    </w:pPr>
  </w:style>
  <w:style w:type="character" w:styleId="a6">
    <w:name w:val="annotation reference"/>
    <w:rsid w:val="003F37BE"/>
    <w:rPr>
      <w:sz w:val="21"/>
      <w:szCs w:val="21"/>
    </w:rPr>
  </w:style>
  <w:style w:type="paragraph" w:styleId="a7">
    <w:name w:val="annotation text"/>
    <w:basedOn w:val="a"/>
    <w:link w:val="Char1"/>
    <w:rsid w:val="003F37BE"/>
    <w:pPr>
      <w:jc w:val="left"/>
    </w:pPr>
    <w:rPr>
      <w:rFonts w:ascii="Times New Roman" w:eastAsia="宋体" w:hAnsi="Times New Roman" w:cs="Times New Roman"/>
      <w:szCs w:val="24"/>
      <w:lang w:val="en-US"/>
    </w:rPr>
  </w:style>
  <w:style w:type="character" w:customStyle="1" w:styleId="Char1">
    <w:name w:val="批注文字 Char"/>
    <w:basedOn w:val="a0"/>
    <w:link w:val="a7"/>
    <w:rsid w:val="003F37BE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8"/>
    <w:uiPriority w:val="99"/>
    <w:semiHidden/>
    <w:rsid w:val="003F37BE"/>
    <w:rPr>
      <w:sz w:val="18"/>
      <w:szCs w:val="18"/>
      <w:lang w:val="en-GB"/>
    </w:rPr>
  </w:style>
  <w:style w:type="paragraph" w:styleId="a8">
    <w:name w:val="Balloon Text"/>
    <w:basedOn w:val="a"/>
    <w:link w:val="Char2"/>
    <w:uiPriority w:val="99"/>
    <w:semiHidden/>
    <w:unhideWhenUsed/>
    <w:rsid w:val="003F37BE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F37BE"/>
    <w:rPr>
      <w:sz w:val="18"/>
      <w:szCs w:val="18"/>
      <w:lang w:val="en-GB"/>
    </w:rPr>
  </w:style>
  <w:style w:type="paragraph" w:styleId="a9">
    <w:name w:val="Plain Text"/>
    <w:basedOn w:val="a"/>
    <w:link w:val="Char3"/>
    <w:rsid w:val="003F37BE"/>
    <w:rPr>
      <w:rFonts w:ascii="宋体" w:eastAsia="宋体" w:hAnsi="Courier New" w:cs="Courier New"/>
      <w:szCs w:val="21"/>
      <w:lang w:val="en-US"/>
    </w:rPr>
  </w:style>
  <w:style w:type="character" w:customStyle="1" w:styleId="Char3">
    <w:name w:val="纯文本 Char"/>
    <w:basedOn w:val="a0"/>
    <w:link w:val="a9"/>
    <w:rsid w:val="003F37BE"/>
    <w:rPr>
      <w:rFonts w:ascii="宋体" w:eastAsia="宋体" w:hAnsi="Courier New" w:cs="Courier New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3F37BE"/>
  </w:style>
  <w:style w:type="character" w:styleId="aa">
    <w:name w:val="Hyperlink"/>
    <w:basedOn w:val="a0"/>
    <w:uiPriority w:val="99"/>
    <w:unhideWhenUsed/>
    <w:rsid w:val="003F37BE"/>
    <w:rPr>
      <w:color w:val="0563C1" w:themeColor="hyperlink"/>
      <w:u w:val="single"/>
    </w:rPr>
  </w:style>
  <w:style w:type="paragraph" w:styleId="ab">
    <w:name w:val="No Spacing"/>
    <w:link w:val="Char4"/>
    <w:uiPriority w:val="1"/>
    <w:qFormat/>
    <w:rsid w:val="003F37BE"/>
    <w:rPr>
      <w:kern w:val="0"/>
      <w:sz w:val="22"/>
    </w:rPr>
  </w:style>
  <w:style w:type="character" w:customStyle="1" w:styleId="Char4">
    <w:name w:val="无间隔 Char"/>
    <w:basedOn w:val="a0"/>
    <w:link w:val="ab"/>
    <w:uiPriority w:val="1"/>
    <w:rsid w:val="003F37BE"/>
    <w:rPr>
      <w:kern w:val="0"/>
      <w:sz w:val="22"/>
    </w:rPr>
  </w:style>
  <w:style w:type="character" w:styleId="ac">
    <w:name w:val="page number"/>
    <w:basedOn w:val="a0"/>
    <w:rsid w:val="003F37BE"/>
  </w:style>
  <w:style w:type="paragraph" w:styleId="ad">
    <w:name w:val="Subtitle"/>
    <w:basedOn w:val="a"/>
    <w:next w:val="a"/>
    <w:link w:val="Char5"/>
    <w:uiPriority w:val="11"/>
    <w:qFormat/>
    <w:rsid w:val="003F37B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d"/>
    <w:uiPriority w:val="11"/>
    <w:rsid w:val="003F37BE"/>
    <w:rPr>
      <w:rFonts w:asciiTheme="majorHAnsi" w:eastAsia="宋体" w:hAnsiTheme="majorHAnsi" w:cstheme="majorBidi"/>
      <w:b/>
      <w:bCs/>
      <w:kern w:val="28"/>
      <w:sz w:val="32"/>
      <w:szCs w:val="32"/>
      <w:lang w:val="en-GB"/>
    </w:rPr>
  </w:style>
  <w:style w:type="paragraph" w:customStyle="1" w:styleId="DecimalAligned">
    <w:name w:val="Decimal Aligned"/>
    <w:basedOn w:val="a"/>
    <w:uiPriority w:val="40"/>
    <w:qFormat/>
    <w:rsid w:val="003F37BE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lang w:val="en-US"/>
    </w:rPr>
  </w:style>
  <w:style w:type="paragraph" w:styleId="ae">
    <w:name w:val="footnote text"/>
    <w:basedOn w:val="a"/>
    <w:link w:val="Char6"/>
    <w:uiPriority w:val="99"/>
    <w:unhideWhenUsed/>
    <w:rsid w:val="003F37BE"/>
    <w:pPr>
      <w:widowControl/>
      <w:jc w:val="left"/>
    </w:pPr>
    <w:rPr>
      <w:rFonts w:cs="Times New Roman"/>
      <w:kern w:val="0"/>
      <w:sz w:val="20"/>
      <w:szCs w:val="20"/>
      <w:lang w:val="en-US"/>
    </w:rPr>
  </w:style>
  <w:style w:type="character" w:customStyle="1" w:styleId="Char6">
    <w:name w:val="脚注文本 Char"/>
    <w:basedOn w:val="a0"/>
    <w:link w:val="ae"/>
    <w:uiPriority w:val="99"/>
    <w:rsid w:val="003F37BE"/>
    <w:rPr>
      <w:rFonts w:cs="Times New Roman"/>
      <w:kern w:val="0"/>
      <w:sz w:val="20"/>
      <w:szCs w:val="20"/>
    </w:rPr>
  </w:style>
  <w:style w:type="character" w:styleId="af">
    <w:name w:val="Subtle Emphasis"/>
    <w:basedOn w:val="a0"/>
    <w:uiPriority w:val="19"/>
    <w:qFormat/>
    <w:rsid w:val="003F37BE"/>
    <w:rPr>
      <w:i/>
      <w:iCs/>
    </w:rPr>
  </w:style>
  <w:style w:type="paragraph" w:customStyle="1" w:styleId="Char7">
    <w:name w:val="Char"/>
    <w:basedOn w:val="a"/>
    <w:rsid w:val="003F37BE"/>
    <w:pPr>
      <w:tabs>
        <w:tab w:val="left" w:pos="425"/>
      </w:tabs>
      <w:ind w:left="425" w:hanging="425"/>
    </w:pPr>
    <w:rPr>
      <w:rFonts w:ascii="Times New Roman" w:eastAsia="宋体" w:hAnsi="Times New Roman" w:cs="Times New Roman"/>
      <w:szCs w:val="20"/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3F37BE"/>
    <w:pPr>
      <w:tabs>
        <w:tab w:val="right" w:leader="dot" w:pos="8302"/>
      </w:tabs>
      <w:ind w:leftChars="200" w:left="420"/>
    </w:pPr>
    <w:rPr>
      <w:rFonts w:ascii="方正小标宋简体" w:eastAsia="方正小标宋简体"/>
      <w:color w:val="000000" w:themeColor="text1"/>
      <w:szCs w:val="21"/>
    </w:rPr>
  </w:style>
  <w:style w:type="paragraph" w:customStyle="1" w:styleId="font5">
    <w:name w:val="font5"/>
    <w:basedOn w:val="a"/>
    <w:rsid w:val="003F37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font6">
    <w:name w:val="font6"/>
    <w:basedOn w:val="a"/>
    <w:rsid w:val="003F37B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font7">
    <w:name w:val="font7"/>
    <w:basedOn w:val="a"/>
    <w:rsid w:val="003F3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8">
    <w:name w:val="font8"/>
    <w:basedOn w:val="a"/>
    <w:rsid w:val="003F37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lang w:val="en-US"/>
    </w:rPr>
  </w:style>
  <w:style w:type="paragraph" w:customStyle="1" w:styleId="font9">
    <w:name w:val="font9"/>
    <w:basedOn w:val="a"/>
    <w:rsid w:val="003F37B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font10">
    <w:name w:val="font10"/>
    <w:basedOn w:val="a"/>
    <w:rsid w:val="003F3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lang w:val="en-US"/>
    </w:rPr>
  </w:style>
  <w:style w:type="paragraph" w:customStyle="1" w:styleId="font11">
    <w:name w:val="font11"/>
    <w:basedOn w:val="a"/>
    <w:rsid w:val="003F37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2"/>
      <w:lang w:val="en-US"/>
    </w:rPr>
  </w:style>
  <w:style w:type="paragraph" w:customStyle="1" w:styleId="font12">
    <w:name w:val="font12"/>
    <w:basedOn w:val="a"/>
    <w:rsid w:val="003F37B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lang w:val="en-US"/>
    </w:rPr>
  </w:style>
  <w:style w:type="paragraph" w:customStyle="1" w:styleId="font13">
    <w:name w:val="font13"/>
    <w:basedOn w:val="a"/>
    <w:rsid w:val="003F3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4">
    <w:name w:val="font14"/>
    <w:basedOn w:val="a"/>
    <w:rsid w:val="003F37B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  <w:lang w:val="en-US"/>
    </w:rPr>
  </w:style>
  <w:style w:type="paragraph" w:customStyle="1" w:styleId="xl66">
    <w:name w:val="xl66"/>
    <w:basedOn w:val="a"/>
    <w:rsid w:val="003F37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  <w:lang w:val="en-US"/>
    </w:rPr>
  </w:style>
  <w:style w:type="paragraph" w:customStyle="1" w:styleId="xl67">
    <w:name w:val="xl67"/>
    <w:basedOn w:val="a"/>
    <w:rsid w:val="003F37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  <w:lang w:val="en-US"/>
    </w:rPr>
  </w:style>
  <w:style w:type="paragraph" w:customStyle="1" w:styleId="xl68">
    <w:name w:val="xl68"/>
    <w:basedOn w:val="a"/>
    <w:rsid w:val="003F37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69">
    <w:name w:val="xl69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0">
    <w:name w:val="xl70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1">
    <w:name w:val="xl71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72">
    <w:name w:val="xl72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3">
    <w:name w:val="xl73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4">
    <w:name w:val="xl74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75">
    <w:name w:val="xl75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2"/>
      <w:lang w:val="en-US"/>
    </w:rPr>
  </w:style>
  <w:style w:type="paragraph" w:customStyle="1" w:styleId="xl76">
    <w:name w:val="xl76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7">
    <w:name w:val="xl77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xl78">
    <w:name w:val="xl78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xl79">
    <w:name w:val="xl79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2"/>
      <w:lang w:val="en-US"/>
    </w:rPr>
  </w:style>
  <w:style w:type="paragraph" w:customStyle="1" w:styleId="xl80">
    <w:name w:val="xl80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xl81">
    <w:name w:val="xl81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333333"/>
      <w:kern w:val="0"/>
      <w:sz w:val="22"/>
      <w:lang w:val="en-US"/>
    </w:rPr>
  </w:style>
  <w:style w:type="paragraph" w:customStyle="1" w:styleId="xl82">
    <w:name w:val="xl82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83">
    <w:name w:val="xl83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84">
    <w:name w:val="xl84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85">
    <w:name w:val="xl85"/>
    <w:basedOn w:val="a"/>
    <w:rsid w:val="003F37B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86">
    <w:name w:val="xl86"/>
    <w:basedOn w:val="a"/>
    <w:rsid w:val="003F37B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xl87">
    <w:name w:val="xl87"/>
    <w:basedOn w:val="a"/>
    <w:rsid w:val="003F37B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  <w:lang w:val="en-US"/>
    </w:rPr>
  </w:style>
  <w:style w:type="paragraph" w:styleId="af0">
    <w:name w:val="Title"/>
    <w:basedOn w:val="a"/>
    <w:next w:val="a"/>
    <w:link w:val="Char8"/>
    <w:uiPriority w:val="10"/>
    <w:qFormat/>
    <w:rsid w:val="003F37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0"/>
    <w:uiPriority w:val="10"/>
    <w:rsid w:val="003F37BE"/>
    <w:rPr>
      <w:rFonts w:asciiTheme="majorHAnsi" w:eastAsia="宋体" w:hAnsiTheme="majorHAnsi" w:cstheme="majorBidi"/>
      <w:b/>
      <w:bCs/>
      <w:sz w:val="32"/>
      <w:szCs w:val="32"/>
      <w:lang w:val="en-GB"/>
    </w:rPr>
  </w:style>
  <w:style w:type="paragraph" w:styleId="40">
    <w:name w:val="toc 4"/>
    <w:basedOn w:val="a"/>
    <w:next w:val="a"/>
    <w:autoRedefine/>
    <w:uiPriority w:val="39"/>
    <w:unhideWhenUsed/>
    <w:rsid w:val="003F37BE"/>
    <w:pPr>
      <w:tabs>
        <w:tab w:val="right" w:leader="dot" w:pos="8302"/>
      </w:tabs>
      <w:ind w:firstLineChars="200" w:firstLine="480"/>
    </w:pPr>
    <w:rPr>
      <w:rFonts w:ascii="方正小标宋简体" w:eastAsia="方正小标宋简体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2015-01-08T07:17:00Z</dcterms:created>
  <dcterms:modified xsi:type="dcterms:W3CDTF">2015-01-08T07:26:00Z</dcterms:modified>
</cp:coreProperties>
</file>