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F5A" w:rsidRPr="00F27F5A" w:rsidRDefault="00F27F5A" w:rsidP="005E63DE">
      <w:pPr>
        <w:widowControl/>
        <w:shd w:val="clear" w:color="auto" w:fill="FFFFFF"/>
        <w:spacing w:before="525" w:afterLines="100" w:after="312" w:line="560" w:lineRule="exact"/>
        <w:jc w:val="left"/>
        <w:rPr>
          <w:rFonts w:ascii="宋体" w:eastAsia="宋体" w:hAnsi="宋体" w:cs="Helvetic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附件1</w:t>
      </w:r>
    </w:p>
    <w:p w:rsidR="00F27F5A" w:rsidRPr="00F27F5A" w:rsidRDefault="00F27F5A" w:rsidP="005E63DE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b/>
          <w:bCs/>
          <w:color w:val="333333"/>
          <w:kern w:val="0"/>
          <w:sz w:val="32"/>
          <w:szCs w:val="32"/>
        </w:rPr>
        <w:t>安全评价机构业务范围与专职安全评价师专</w:t>
      </w:r>
      <w:proofErr w:type="gramStart"/>
      <w:r w:rsidRPr="00F27F5A">
        <w:rPr>
          <w:rFonts w:ascii="宋体" w:eastAsia="宋体" w:hAnsi="宋体" w:cs="Helvetica" w:hint="eastAsia"/>
          <w:b/>
          <w:bCs/>
          <w:color w:val="333333"/>
          <w:kern w:val="0"/>
          <w:sz w:val="32"/>
          <w:szCs w:val="32"/>
        </w:rPr>
        <w:t>业能力</w:t>
      </w:r>
      <w:proofErr w:type="gramEnd"/>
      <w:r w:rsidRPr="00F27F5A">
        <w:rPr>
          <w:rFonts w:ascii="宋体" w:eastAsia="宋体" w:hAnsi="宋体" w:cs="Helvetica" w:hint="eastAsia"/>
          <w:b/>
          <w:bCs/>
          <w:color w:val="333333"/>
          <w:kern w:val="0"/>
          <w:sz w:val="32"/>
          <w:szCs w:val="32"/>
        </w:rPr>
        <w:t>配备标准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6804"/>
      </w:tblGrid>
      <w:tr w:rsidR="00F27F5A" w:rsidRPr="00F27F5A" w:rsidTr="005E63DE">
        <w:trPr>
          <w:cantSplit/>
          <w:trHeight w:val="5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eastAsia="黑体" w:hAnsi="黑体" w:cs="Helvetica" w:hint="eastAsia"/>
                <w:bCs/>
                <w:color w:val="333333"/>
                <w:kern w:val="0"/>
                <w:sz w:val="32"/>
                <w:szCs w:val="32"/>
              </w:rPr>
              <w:t>业务范围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eastAsia="黑体" w:hAnsi="黑体" w:cs="Helvetica" w:hint="eastAsia"/>
                <w:bCs/>
                <w:color w:val="333333"/>
                <w:kern w:val="0"/>
                <w:sz w:val="32"/>
                <w:szCs w:val="32"/>
              </w:rPr>
              <w:t>专职安全评价师专</w:t>
            </w:r>
            <w:proofErr w:type="gramStart"/>
            <w:r w:rsidRPr="00F27F5A">
              <w:rPr>
                <w:rFonts w:eastAsia="黑体" w:hAnsi="黑体" w:cs="Helvetica" w:hint="eastAsia"/>
                <w:bCs/>
                <w:color w:val="333333"/>
                <w:kern w:val="0"/>
                <w:sz w:val="32"/>
                <w:szCs w:val="32"/>
              </w:rPr>
              <w:t>业能力</w:t>
            </w:r>
            <w:proofErr w:type="gramEnd"/>
            <w:r w:rsidRPr="00F27F5A">
              <w:rPr>
                <w:rFonts w:eastAsia="黑体" w:hAnsi="黑体" w:cs="Helvetica" w:hint="eastAsia"/>
                <w:bCs/>
                <w:color w:val="333333"/>
                <w:kern w:val="0"/>
                <w:sz w:val="32"/>
                <w:szCs w:val="32"/>
              </w:rPr>
              <w:t>配备</w:t>
            </w:r>
            <w:r>
              <w:rPr>
                <w:rFonts w:eastAsia="黑体" w:hAnsi="黑体" w:cs="Helvetica" w:hint="eastAsia"/>
                <w:bCs/>
                <w:color w:val="333333"/>
                <w:kern w:val="0"/>
                <w:sz w:val="32"/>
                <w:szCs w:val="32"/>
              </w:rPr>
              <w:t>标准</w:t>
            </w: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27"/>
                <w:szCs w:val="27"/>
              </w:rPr>
            </w:pP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煤炭开采业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kern w:val="0"/>
                <w:sz w:val="28"/>
                <w:szCs w:val="28"/>
              </w:rPr>
              <w:t>安全、机械、电气、采矿、通风、矿建、地质各1名及以上。</w:t>
            </w: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5E63DE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金属、非金属矿</w:t>
            </w:r>
            <w:proofErr w:type="gramStart"/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及其他矿采选</w:t>
            </w:r>
            <w:proofErr w:type="gramEnd"/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kern w:val="0"/>
                <w:sz w:val="28"/>
                <w:szCs w:val="28"/>
              </w:rPr>
              <w:t>安全、机械、电气、采矿、通风、地质、水工结构各1名及以上。</w:t>
            </w: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5E63DE">
            <w:pPr>
              <w:widowControl/>
              <w:spacing w:before="525" w:line="520" w:lineRule="exac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陆地石油和天然气开采业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kern w:val="0"/>
                <w:sz w:val="28"/>
                <w:szCs w:val="28"/>
              </w:rPr>
              <w:t>安全、机械、电气、采油、储运各1名及以上。</w:t>
            </w: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陆上油气管道运输业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kern w:val="0"/>
                <w:sz w:val="28"/>
                <w:szCs w:val="28"/>
              </w:rPr>
              <w:t>油气储运2名及以上，设备、仪表、电气、防腐、安全各1名及以上。</w:t>
            </w: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5E63DE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石油加工业，化学原料、化学品及医药制造业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kern w:val="0"/>
                <w:sz w:val="28"/>
                <w:szCs w:val="28"/>
              </w:rPr>
              <w:t>化工工艺、化工机械、电气、安全各2名及以上，自动化1名及以上。</w:t>
            </w: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lastRenderedPageBreak/>
              <w:t>烟花爆竹制造业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kern w:val="0"/>
                <w:sz w:val="28"/>
                <w:szCs w:val="28"/>
              </w:rPr>
              <w:t>火炸药（爆炸技术）、机械、电气、安全各1名及以上。</w:t>
            </w:r>
          </w:p>
        </w:tc>
      </w:tr>
      <w:tr w:rsidR="00F27F5A" w:rsidRPr="00F27F5A" w:rsidTr="005E63DE">
        <w:trPr>
          <w:cantSplit/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Cs/>
                <w:color w:val="333333"/>
                <w:kern w:val="0"/>
                <w:sz w:val="28"/>
                <w:szCs w:val="28"/>
              </w:rPr>
              <w:t>金属冶炼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2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kern w:val="0"/>
                <w:sz w:val="28"/>
                <w:szCs w:val="28"/>
              </w:rPr>
              <w:t>安全、机械、电气、冶金、有色金属各1名及以上。</w:t>
            </w:r>
          </w:p>
        </w:tc>
      </w:tr>
    </w:tbl>
    <w:p w:rsidR="00F27F5A" w:rsidRPr="00F27F5A" w:rsidRDefault="00F27F5A" w:rsidP="00765D18">
      <w:pPr>
        <w:widowControl/>
        <w:shd w:val="clear" w:color="auto" w:fill="FFFFFF"/>
        <w:spacing w:before="525" w:afterLines="100" w:after="312" w:line="560" w:lineRule="exact"/>
        <w:jc w:val="lef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备注：1.安全评价师专</w:t>
      </w:r>
      <w:proofErr w:type="gramStart"/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业能力</w:t>
      </w:r>
      <w:proofErr w:type="gramEnd"/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与学科基础专业对照表另行制定。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2.安全生产检测检验资质认可业务范围以矿山井下特种设备目录为准。</w:t>
      </w:r>
    </w:p>
    <w:p w:rsidR="00765D18" w:rsidRDefault="00765D18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765D18" w:rsidRDefault="00765D18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765D18" w:rsidRDefault="00765D18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765D18" w:rsidRDefault="00765D18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765D18" w:rsidRDefault="00765D18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765D18" w:rsidRDefault="00765D18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765D18" w:rsidRDefault="00765D18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/>
          <w:color w:val="333333"/>
          <w:kern w:val="0"/>
          <w:sz w:val="32"/>
          <w:szCs w:val="32"/>
        </w:rPr>
      </w:pP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lastRenderedPageBreak/>
        <w:t>附件2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（样式）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418"/>
        <w:gridCol w:w="1045"/>
        <w:gridCol w:w="687"/>
        <w:gridCol w:w="669"/>
        <w:gridCol w:w="409"/>
        <w:gridCol w:w="344"/>
        <w:gridCol w:w="632"/>
        <w:gridCol w:w="101"/>
        <w:gridCol w:w="664"/>
        <w:gridCol w:w="245"/>
        <w:gridCol w:w="1245"/>
      </w:tblGrid>
      <w:tr w:rsidR="00F27F5A" w:rsidRPr="00F27F5A" w:rsidTr="00F27F5A">
        <w:trPr>
          <w:trHeight w:val="459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6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1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23"/>
        </w:trPr>
        <w:tc>
          <w:tcPr>
            <w:tcW w:w="3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23"/>
        </w:trPr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88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F27F5A" w:rsidRPr="00F27F5A" w:rsidTr="00F27F5A">
        <w:trPr>
          <w:trHeight w:val="323"/>
        </w:trPr>
        <w:tc>
          <w:tcPr>
            <w:tcW w:w="88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lastRenderedPageBreak/>
              <w:t> </w:t>
            </w:r>
          </w:p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562"/>
        </w:trPr>
        <w:tc>
          <w:tcPr>
            <w:tcW w:w="88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F27F5A" w:rsidRPr="00F27F5A" w:rsidTr="00F27F5A">
        <w:trPr>
          <w:trHeight w:val="53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6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F27F5A" w:rsidRPr="00F27F5A" w:rsidTr="00F27F5A">
        <w:trPr>
          <w:trHeight w:val="59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56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59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56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597"/>
        </w:trPr>
        <w:tc>
          <w:tcPr>
            <w:tcW w:w="88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F27F5A" w:rsidRPr="00F27F5A" w:rsidTr="00F27F5A">
        <w:trPr>
          <w:trHeight w:val="597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F27F5A" w:rsidRPr="00F27F5A" w:rsidTr="00F27F5A">
        <w:trPr>
          <w:trHeight w:val="506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506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F27F5A" w:rsidRPr="00F27F5A" w:rsidRDefault="00F27F5A" w:rsidP="00765D18">
      <w:pPr>
        <w:widowControl/>
        <w:shd w:val="clear" w:color="auto" w:fill="FFFFFF"/>
        <w:spacing w:before="525" w:afterLines="100" w:after="312" w:line="560" w:lineRule="exac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lastRenderedPageBreak/>
        <w:t>附件3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b/>
          <w:bCs/>
          <w:color w:val="333333"/>
          <w:kern w:val="0"/>
          <w:sz w:val="32"/>
          <w:szCs w:val="32"/>
        </w:rPr>
        <w:t>安全生产检测检验机构信息公开表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（样式）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572"/>
        <w:gridCol w:w="315"/>
        <w:gridCol w:w="107"/>
        <w:gridCol w:w="741"/>
        <w:gridCol w:w="159"/>
        <w:gridCol w:w="885"/>
        <w:gridCol w:w="515"/>
        <w:gridCol w:w="567"/>
        <w:gridCol w:w="1124"/>
        <w:gridCol w:w="866"/>
        <w:gridCol w:w="1128"/>
      </w:tblGrid>
      <w:tr w:rsidR="00F27F5A" w:rsidRPr="00F27F5A" w:rsidTr="00F27F5A">
        <w:trPr>
          <w:trHeight w:val="459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56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23"/>
        </w:trPr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通信地址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ind w:rightChars="202" w:right="424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实验室地址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23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机构联系人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6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主持检测检验工作负责人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6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6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技术负责人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280" w:lineRule="atLeas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2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6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2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280" w:lineRule="atLeast"/>
              <w:ind w:left="-107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 xml:space="preserve"> 资质证书批准部门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2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6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2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39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批准的业务范围</w:t>
            </w:r>
          </w:p>
        </w:tc>
      </w:tr>
      <w:tr w:rsidR="00F27F5A" w:rsidRPr="00F27F5A" w:rsidTr="00F27F5A">
        <w:trPr>
          <w:trHeight w:val="27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被检对象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项目/参数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依据标准</w:t>
            </w:r>
          </w:p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编号及名称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限制范围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说明</w:t>
            </w:r>
          </w:p>
        </w:tc>
      </w:tr>
      <w:tr w:rsidR="00F27F5A" w:rsidRPr="00F27F5A" w:rsidTr="00F27F5A">
        <w:trPr>
          <w:trHeight w:val="27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36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27"/>
                <w:szCs w:val="27"/>
              </w:rPr>
            </w:pPr>
          </w:p>
        </w:tc>
      </w:tr>
      <w:tr w:rsidR="00F27F5A" w:rsidRPr="00F27F5A" w:rsidTr="00F27F5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636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批准的授权签字人及授权签字领域</w:t>
            </w:r>
          </w:p>
        </w:tc>
      </w:tr>
      <w:tr w:rsidR="00F27F5A" w:rsidRPr="00F27F5A" w:rsidTr="00F27F5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授权签字领域</w:t>
            </w:r>
          </w:p>
        </w:tc>
      </w:tr>
      <w:tr w:rsidR="00F27F5A" w:rsidRPr="00F27F5A" w:rsidTr="00F27F5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597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F27F5A" w:rsidRPr="00F27F5A" w:rsidTr="00F27F5A">
        <w:trPr>
          <w:trHeight w:val="597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F27F5A" w:rsidRPr="00F27F5A" w:rsidTr="00F27F5A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40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765D18" w:rsidRDefault="00F27F5A" w:rsidP="00765D18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 </w:t>
      </w:r>
    </w:p>
    <w:p w:rsidR="00F27F5A" w:rsidRPr="00F27F5A" w:rsidRDefault="00F27F5A" w:rsidP="00765D18">
      <w:pPr>
        <w:widowControl/>
        <w:shd w:val="clear" w:color="auto" w:fill="FFFFFF"/>
        <w:spacing w:before="525" w:afterLines="100" w:after="312" w:line="560" w:lineRule="exac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bookmarkStart w:id="0" w:name="_GoBack"/>
      <w:bookmarkEnd w:id="0"/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lastRenderedPageBreak/>
        <w:t>附件4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b/>
          <w:bCs/>
          <w:color w:val="333333"/>
          <w:kern w:val="0"/>
          <w:sz w:val="32"/>
          <w:szCs w:val="32"/>
        </w:rPr>
        <w:t>安全评价检测检验机构从业告知书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（样式）</w:t>
      </w:r>
    </w:p>
    <w:p w:rsidR="00F27F5A" w:rsidRPr="00F27F5A" w:rsidRDefault="00F27F5A" w:rsidP="00F27F5A">
      <w:pPr>
        <w:widowControl/>
        <w:shd w:val="clear" w:color="auto" w:fill="FFFFFF"/>
        <w:spacing w:before="525" w:after="312" w:line="560" w:lineRule="atLeast"/>
        <w:jc w:val="lef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   </w:t>
      </w: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  <w:u w:val="single"/>
        </w:rPr>
        <w:t>                </w:t>
      </w: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：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我单位承接了</w:t>
      </w: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  <w:u w:val="single"/>
        </w:rPr>
        <w:t>             </w:t>
      </w: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 □安全评价/□安全生产检测检验项目，拟于近期开展技术服务活动，现按照规定将有关信息告知如下。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00"/>
        <w:gridCol w:w="138"/>
        <w:gridCol w:w="349"/>
        <w:gridCol w:w="976"/>
        <w:gridCol w:w="697"/>
        <w:gridCol w:w="278"/>
        <w:gridCol w:w="140"/>
        <w:gridCol w:w="140"/>
        <w:gridCol w:w="1114"/>
        <w:gridCol w:w="338"/>
        <w:gridCol w:w="468"/>
        <w:gridCol w:w="572"/>
        <w:gridCol w:w="1390"/>
      </w:tblGrid>
      <w:tr w:rsidR="00F27F5A" w:rsidRPr="00F27F5A" w:rsidTr="00F27F5A">
        <w:trPr>
          <w:trHeight w:val="425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68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机构资质证书编号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项目地址</w:t>
            </w:r>
          </w:p>
        </w:tc>
        <w:tc>
          <w:tcPr>
            <w:tcW w:w="6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项目所属行业</w:t>
            </w:r>
          </w:p>
        </w:tc>
        <w:tc>
          <w:tcPr>
            <w:tcW w:w="6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项目组长</w:t>
            </w:r>
          </w:p>
        </w:tc>
        <w:tc>
          <w:tcPr>
            <w:tcW w:w="2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lastRenderedPageBreak/>
              <w:t>技术服务期限</w:t>
            </w:r>
          </w:p>
        </w:tc>
        <w:tc>
          <w:tcPr>
            <w:tcW w:w="6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pacing w:val="-20"/>
                <w:sz w:val="28"/>
                <w:szCs w:val="28"/>
              </w:rPr>
              <w:t>计划现场勘验（检测检验）时间</w:t>
            </w:r>
          </w:p>
        </w:tc>
        <w:tc>
          <w:tcPr>
            <w:tcW w:w="6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项目组成员、专业及工作任务（安全评价机构填写）</w:t>
            </w:r>
          </w:p>
        </w:tc>
      </w:tr>
      <w:tr w:rsidR="00F27F5A" w:rsidRPr="00F27F5A" w:rsidTr="00F27F5A">
        <w:trPr>
          <w:trHeight w:val="491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00" w:lineRule="atLeas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00" w:lineRule="atLeas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00" w:lineRule="atLeas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工作任务</w:t>
            </w:r>
          </w:p>
        </w:tc>
      </w:tr>
      <w:tr w:rsidR="00F27F5A" w:rsidRPr="00F27F5A" w:rsidTr="00F27F5A">
        <w:trPr>
          <w:trHeight w:val="425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left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现场检测检验人员（安全生产检测检验机构填写）</w:t>
            </w:r>
          </w:p>
        </w:tc>
      </w:tr>
      <w:tr w:rsidR="00F27F5A" w:rsidRPr="00F27F5A" w:rsidTr="00F27F5A">
        <w:trPr>
          <w:trHeight w:val="425"/>
        </w:trPr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检测检验项目</w:t>
            </w:r>
          </w:p>
        </w:tc>
      </w:tr>
      <w:tr w:rsidR="00F27F5A" w:rsidRPr="00F27F5A" w:rsidTr="00F27F5A">
        <w:trPr>
          <w:trHeight w:val="425"/>
        </w:trPr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  <w:tr w:rsidR="00F27F5A" w:rsidRPr="00F27F5A" w:rsidTr="00F27F5A">
        <w:trPr>
          <w:trHeight w:val="425"/>
        </w:trPr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5A" w:rsidRPr="00F27F5A" w:rsidRDefault="00F27F5A" w:rsidP="00F27F5A">
            <w:pPr>
              <w:widowControl/>
              <w:spacing w:before="525" w:line="380" w:lineRule="exact"/>
              <w:jc w:val="center"/>
              <w:rPr>
                <w:rFonts w:ascii="宋体" w:eastAsia="宋体" w:hAnsi="宋体" w:cs="Helvetica" w:hint="eastAsia"/>
                <w:color w:val="333333"/>
                <w:kern w:val="0"/>
                <w:sz w:val="27"/>
                <w:szCs w:val="27"/>
              </w:rPr>
            </w:pPr>
            <w:r w:rsidRPr="00F27F5A">
              <w:rPr>
                <w:rFonts w:ascii="仿宋_GB2312" w:eastAsia="仿宋_GB2312" w:hAnsi="宋体" w:cs="Helvetica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righ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机构（盖章）：</w:t>
      </w:r>
    </w:p>
    <w:p w:rsidR="00F27F5A" w:rsidRPr="00F27F5A" w:rsidRDefault="00F27F5A" w:rsidP="00F27F5A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right"/>
        <w:rPr>
          <w:rFonts w:ascii="宋体" w:eastAsia="宋体" w:hAnsi="宋体" w:cs="Helvetica" w:hint="eastAsia"/>
          <w:color w:val="333333"/>
          <w:kern w:val="0"/>
          <w:sz w:val="27"/>
          <w:szCs w:val="27"/>
        </w:rPr>
      </w:pPr>
      <w:r w:rsidRPr="00F27F5A">
        <w:rPr>
          <w:rFonts w:ascii="宋体" w:eastAsia="宋体" w:hAnsi="宋体" w:cs="Helvetica" w:hint="eastAsia"/>
          <w:color w:val="333333"/>
          <w:kern w:val="0"/>
          <w:sz w:val="32"/>
          <w:szCs w:val="32"/>
        </w:rPr>
        <w:t>年   月   日</w:t>
      </w:r>
    </w:p>
    <w:p w:rsidR="008C5681" w:rsidRDefault="008C5681"/>
    <w:sectPr w:rsidR="008C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5A"/>
    <w:rsid w:val="005E63DE"/>
    <w:rsid w:val="00765D18"/>
    <w:rsid w:val="008C5681"/>
    <w:rsid w:val="00F2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B17E"/>
  <w15:chartTrackingRefBased/>
  <w15:docId w15:val="{FD93EBA1-233A-4306-894B-924BC786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497">
                      <w:marLeft w:val="3"/>
                      <w:marRight w:val="3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Yuwen</dc:creator>
  <cp:keywords/>
  <dc:description/>
  <cp:lastModifiedBy>Hu Yuwen</cp:lastModifiedBy>
  <cp:revision>1</cp:revision>
  <dcterms:created xsi:type="dcterms:W3CDTF">2019-04-30T06:34:00Z</dcterms:created>
  <dcterms:modified xsi:type="dcterms:W3CDTF">2019-04-30T06:38:00Z</dcterms:modified>
</cp:coreProperties>
</file>