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B508" w14:textId="77777777" w:rsidR="00676D62" w:rsidRDefault="00676D62" w:rsidP="00676D62">
      <w:pPr>
        <w:spacing w:line="46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1</w:t>
      </w:r>
    </w:p>
    <w:p w14:paraId="7E38D516" w14:textId="77777777" w:rsidR="00676D62" w:rsidRDefault="00676D62" w:rsidP="00676D62">
      <w:pPr>
        <w:spacing w:line="460" w:lineRule="exact"/>
        <w:rPr>
          <w:rFonts w:ascii="黑体" w:eastAsia="黑体" w:hAnsi="黑体" w:cs="仿宋" w:hint="eastAsia"/>
          <w:sz w:val="32"/>
          <w:szCs w:val="32"/>
        </w:rPr>
      </w:pPr>
    </w:p>
    <w:p w14:paraId="65539D75" w14:textId="77777777" w:rsidR="00676D62" w:rsidRDefault="00676D62" w:rsidP="00676D62">
      <w:pPr>
        <w:spacing w:line="460" w:lineRule="exact"/>
        <w:jc w:val="center"/>
        <w:rPr>
          <w:rFonts w:ascii="华文中宋" w:eastAsia="华文中宋" w:hAnsi="华文中宋" w:cs="仿宋" w:hint="eastAsia"/>
          <w:b/>
          <w:bCs/>
          <w:sz w:val="44"/>
          <w:szCs w:val="44"/>
        </w:rPr>
      </w:pPr>
      <w:r>
        <w:rPr>
          <w:rFonts w:ascii="华文中宋" w:eastAsia="华文中宋" w:hAnsi="华文中宋" w:cs="仿宋" w:hint="eastAsia"/>
          <w:b/>
          <w:bCs/>
          <w:sz w:val="44"/>
          <w:szCs w:val="44"/>
        </w:rPr>
        <w:t>中级注册安全工程师职业资格考试</w:t>
      </w:r>
    </w:p>
    <w:p w14:paraId="53CC8412" w14:textId="77777777" w:rsidR="00676D62" w:rsidRDefault="00676D62" w:rsidP="00676D62">
      <w:pPr>
        <w:spacing w:line="460" w:lineRule="exact"/>
        <w:jc w:val="center"/>
        <w:rPr>
          <w:rFonts w:ascii="华文中宋" w:eastAsia="华文中宋" w:hAnsi="华文中宋" w:cs="仿宋"/>
          <w:b/>
          <w:bCs/>
          <w:sz w:val="44"/>
          <w:szCs w:val="44"/>
          <w:lang w:eastAsia="zh-Hans"/>
        </w:rPr>
      </w:pPr>
      <w:r>
        <w:rPr>
          <w:rFonts w:ascii="华文中宋" w:eastAsia="华文中宋" w:hAnsi="华文中宋" w:cs="仿宋" w:hint="eastAsia"/>
          <w:b/>
          <w:bCs/>
          <w:sz w:val="44"/>
          <w:szCs w:val="44"/>
          <w:lang w:eastAsia="zh-Hans"/>
        </w:rPr>
        <w:t>考前网络培训课程体系</w:t>
      </w:r>
    </w:p>
    <w:p w14:paraId="67F375F6" w14:textId="77777777" w:rsidR="00676D62" w:rsidRDefault="00676D62" w:rsidP="00676D62">
      <w:pPr>
        <w:spacing w:line="46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</w:p>
    <w:p w14:paraId="02014CE4" w14:textId="77777777" w:rsidR="00676D62" w:rsidRDefault="00676D62" w:rsidP="00676D62">
      <w:pPr>
        <w:spacing w:line="460" w:lineRule="exact"/>
        <w:ind w:left="640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1.</w:t>
      </w:r>
      <w:r>
        <w:rPr>
          <w:rFonts w:ascii="仿宋_GB2312" w:eastAsia="仿宋_GB2312" w:hAnsi="华文中宋"/>
          <w:bCs/>
          <w:sz w:val="32"/>
          <w:szCs w:val="32"/>
        </w:rPr>
        <w:t>导学入门课【</w:t>
      </w:r>
      <w:r>
        <w:rPr>
          <w:rFonts w:ascii="仿宋_GB2312" w:eastAsia="仿宋_GB2312" w:hAnsi="华文中宋" w:hint="eastAsia"/>
          <w:bCs/>
          <w:sz w:val="32"/>
          <w:szCs w:val="32"/>
        </w:rPr>
        <w:t>录</w:t>
      </w:r>
      <w:r>
        <w:rPr>
          <w:rFonts w:ascii="仿宋_GB2312" w:eastAsia="仿宋_GB2312" w:hAnsi="华文中宋"/>
          <w:bCs/>
          <w:sz w:val="32"/>
          <w:szCs w:val="32"/>
        </w:rPr>
        <w:t>播】</w:t>
      </w:r>
    </w:p>
    <w:p w14:paraId="06EF773C" w14:textId="77777777" w:rsidR="00676D62" w:rsidRDefault="00676D62" w:rsidP="00676D62">
      <w:pPr>
        <w:spacing w:line="4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>课程内容：</w:t>
      </w:r>
      <w:proofErr w:type="gramStart"/>
      <w:r>
        <w:rPr>
          <w:rFonts w:ascii="仿宋_GB2312" w:eastAsia="仿宋_GB2312" w:hAnsi="华文中宋"/>
          <w:sz w:val="32"/>
          <w:szCs w:val="32"/>
        </w:rPr>
        <w:t>注安学习</w:t>
      </w:r>
      <w:proofErr w:type="gramEnd"/>
      <w:r>
        <w:rPr>
          <w:rFonts w:ascii="仿宋_GB2312" w:eastAsia="仿宋_GB2312" w:hAnsi="华文中宋"/>
          <w:sz w:val="32"/>
          <w:szCs w:val="32"/>
        </w:rPr>
        <w:t>第一课，包含考试介绍、考情分析、课程安排等内容。</w:t>
      </w:r>
    </w:p>
    <w:p w14:paraId="2BBDF950" w14:textId="77777777" w:rsidR="00676D62" w:rsidRDefault="00676D62" w:rsidP="00676D62">
      <w:pPr>
        <w:pStyle w:val="a5"/>
        <w:widowControl/>
        <w:spacing w:beforeAutospacing="0" w:afterAutospacing="0" w:line="460" w:lineRule="exact"/>
        <w:ind w:firstLineChars="200" w:firstLine="640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2.</w:t>
      </w:r>
      <w:r>
        <w:rPr>
          <w:rFonts w:ascii="仿宋_GB2312" w:eastAsia="仿宋_GB2312" w:hAnsi="华文中宋" w:hint="eastAsia"/>
          <w:bCs/>
          <w:kern w:val="2"/>
          <w:sz w:val="32"/>
          <w:szCs w:val="32"/>
        </w:rPr>
        <w:t>基础</w:t>
      </w:r>
      <w:r>
        <w:rPr>
          <w:rFonts w:ascii="仿宋_GB2312" w:eastAsia="仿宋_GB2312" w:hAnsi="华文中宋"/>
          <w:bCs/>
          <w:kern w:val="2"/>
          <w:sz w:val="32"/>
          <w:szCs w:val="32"/>
        </w:rPr>
        <w:t>精讲课【</w:t>
      </w:r>
      <w:r>
        <w:rPr>
          <w:rFonts w:ascii="仿宋_GB2312" w:eastAsia="仿宋_GB2312" w:hAnsi="华文中宋" w:hint="eastAsia"/>
          <w:bCs/>
          <w:kern w:val="2"/>
          <w:sz w:val="32"/>
          <w:szCs w:val="32"/>
        </w:rPr>
        <w:t>录</w:t>
      </w:r>
      <w:r>
        <w:rPr>
          <w:rFonts w:ascii="仿宋_GB2312" w:eastAsia="仿宋_GB2312" w:hAnsi="华文中宋"/>
          <w:bCs/>
          <w:kern w:val="2"/>
          <w:sz w:val="32"/>
          <w:szCs w:val="32"/>
        </w:rPr>
        <w:t>播】</w:t>
      </w:r>
    </w:p>
    <w:p w14:paraId="32124B98" w14:textId="77777777" w:rsidR="00676D62" w:rsidRDefault="00676D62" w:rsidP="00676D62">
      <w:pPr>
        <w:pStyle w:val="a5"/>
        <w:widowControl/>
        <w:spacing w:beforeAutospacing="0" w:afterAutospacing="0" w:line="460" w:lineRule="exact"/>
        <w:ind w:firstLineChars="200" w:firstLine="640"/>
        <w:jc w:val="both"/>
        <w:rPr>
          <w:rFonts w:ascii="仿宋_GB2312" w:eastAsia="仿宋_GB2312" w:hAnsi="华文中宋"/>
          <w:kern w:val="2"/>
          <w:sz w:val="32"/>
          <w:szCs w:val="32"/>
        </w:rPr>
      </w:pPr>
      <w:r>
        <w:rPr>
          <w:rFonts w:ascii="仿宋_GB2312" w:eastAsia="仿宋_GB2312" w:hAnsi="华文中宋"/>
          <w:kern w:val="2"/>
          <w:sz w:val="32"/>
          <w:szCs w:val="32"/>
        </w:rPr>
        <w:t>课程内容：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基础知识</w:t>
      </w:r>
      <w:r>
        <w:rPr>
          <w:rFonts w:ascii="仿宋_GB2312" w:eastAsia="仿宋_GB2312" w:hAnsi="华文中宋"/>
          <w:kern w:val="2"/>
          <w:sz w:val="32"/>
          <w:szCs w:val="32"/>
        </w:rPr>
        <w:t>精讲课程，包含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各</w:t>
      </w:r>
      <w:r>
        <w:rPr>
          <w:rFonts w:ascii="仿宋_GB2312" w:eastAsia="仿宋_GB2312" w:hAnsi="华文中宋" w:hint="eastAsia"/>
          <w:kern w:val="2"/>
          <w:sz w:val="32"/>
          <w:szCs w:val="32"/>
          <w:lang w:eastAsia="zh-Hans"/>
        </w:rPr>
        <w:t>科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必须掌握的基础知识讲解并配套练习题</w:t>
      </w:r>
      <w:r>
        <w:rPr>
          <w:rFonts w:ascii="仿宋_GB2312" w:eastAsia="仿宋_GB2312" w:hAnsi="华文中宋"/>
          <w:kern w:val="2"/>
          <w:sz w:val="32"/>
          <w:szCs w:val="32"/>
        </w:rPr>
        <w:t>。</w:t>
      </w:r>
    </w:p>
    <w:p w14:paraId="02EAD323" w14:textId="77777777" w:rsidR="00676D62" w:rsidRDefault="00676D62" w:rsidP="00676D62">
      <w:pPr>
        <w:pStyle w:val="a5"/>
        <w:widowControl/>
        <w:spacing w:beforeAutospacing="0" w:afterAutospacing="0" w:line="460" w:lineRule="exact"/>
        <w:ind w:firstLineChars="200" w:firstLine="640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bCs/>
          <w:kern w:val="2"/>
          <w:sz w:val="32"/>
          <w:szCs w:val="32"/>
        </w:rPr>
        <w:t>3.教材进阶</w:t>
      </w:r>
      <w:r>
        <w:rPr>
          <w:rFonts w:ascii="仿宋_GB2312" w:eastAsia="仿宋_GB2312" w:hAnsi="华文中宋"/>
          <w:bCs/>
          <w:kern w:val="2"/>
          <w:sz w:val="32"/>
          <w:szCs w:val="32"/>
        </w:rPr>
        <w:t>课【直播】</w:t>
      </w:r>
    </w:p>
    <w:p w14:paraId="05B2976F" w14:textId="77777777" w:rsidR="00676D62" w:rsidRDefault="00676D62" w:rsidP="00676D62">
      <w:pPr>
        <w:pStyle w:val="a5"/>
        <w:widowControl/>
        <w:spacing w:beforeAutospacing="0" w:afterAutospacing="0" w:line="460" w:lineRule="exact"/>
        <w:ind w:firstLineChars="200" w:firstLine="640"/>
        <w:jc w:val="both"/>
        <w:rPr>
          <w:rFonts w:ascii="仿宋_GB2312" w:eastAsia="仿宋_GB2312" w:hAnsi="华文中宋"/>
          <w:kern w:val="2"/>
          <w:sz w:val="32"/>
          <w:szCs w:val="32"/>
        </w:rPr>
      </w:pPr>
      <w:r>
        <w:rPr>
          <w:rFonts w:ascii="仿宋_GB2312" w:eastAsia="仿宋_GB2312" w:hAnsi="华文中宋"/>
          <w:kern w:val="2"/>
          <w:sz w:val="32"/>
          <w:szCs w:val="32"/>
        </w:rPr>
        <w:t>课程内容：</w:t>
      </w:r>
      <w:proofErr w:type="gramStart"/>
      <w:r>
        <w:rPr>
          <w:rFonts w:ascii="仿宋_GB2312" w:eastAsia="仿宋_GB2312" w:hAnsi="华文中宋" w:hint="eastAsia"/>
          <w:kern w:val="2"/>
          <w:sz w:val="32"/>
          <w:szCs w:val="32"/>
        </w:rPr>
        <w:t>注安学习进</w:t>
      </w:r>
      <w:proofErr w:type="gramEnd"/>
      <w:r>
        <w:rPr>
          <w:rFonts w:ascii="仿宋_GB2312" w:eastAsia="仿宋_GB2312" w:hAnsi="华文中宋" w:hint="eastAsia"/>
          <w:kern w:val="2"/>
          <w:sz w:val="32"/>
          <w:szCs w:val="32"/>
        </w:rPr>
        <w:t>阶课程，包含各科重难点内容以及每年教材或法规等的变动更新内容。</w:t>
      </w:r>
    </w:p>
    <w:p w14:paraId="2F683184" w14:textId="77777777" w:rsidR="00676D62" w:rsidRDefault="00676D62" w:rsidP="00676D62">
      <w:pPr>
        <w:pStyle w:val="a5"/>
        <w:widowControl/>
        <w:spacing w:beforeAutospacing="0" w:afterAutospacing="0" w:line="460" w:lineRule="exact"/>
        <w:ind w:firstLineChars="200" w:firstLine="640"/>
        <w:jc w:val="both"/>
        <w:rPr>
          <w:rFonts w:ascii="仿宋_GB2312" w:eastAsia="仿宋_GB2312" w:hAnsi="华文中宋"/>
          <w:bCs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4.技术解析课</w:t>
      </w:r>
      <w:r>
        <w:rPr>
          <w:rFonts w:ascii="仿宋_GB2312" w:eastAsia="仿宋_GB2312" w:hAnsi="华文中宋"/>
          <w:bCs/>
          <w:kern w:val="2"/>
          <w:sz w:val="32"/>
          <w:szCs w:val="32"/>
        </w:rPr>
        <w:t>【直播】</w:t>
      </w:r>
    </w:p>
    <w:p w14:paraId="4B405FE9" w14:textId="77777777" w:rsidR="00676D62" w:rsidRDefault="00676D62" w:rsidP="00676D62">
      <w:pPr>
        <w:pStyle w:val="a5"/>
        <w:widowControl/>
        <w:spacing w:beforeAutospacing="0" w:afterAutospacing="0" w:line="460" w:lineRule="exact"/>
        <w:ind w:firstLineChars="200" w:firstLine="640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课程内容：</w:t>
      </w:r>
      <w:proofErr w:type="gramStart"/>
      <w:r>
        <w:rPr>
          <w:rFonts w:ascii="仿宋_GB2312" w:eastAsia="仿宋_GB2312" w:hAnsi="华文中宋" w:hint="eastAsia"/>
          <w:kern w:val="2"/>
          <w:sz w:val="32"/>
          <w:szCs w:val="32"/>
        </w:rPr>
        <w:t>注安学习</w:t>
      </w:r>
      <w:proofErr w:type="gramEnd"/>
      <w:r>
        <w:rPr>
          <w:rFonts w:ascii="仿宋_GB2312" w:eastAsia="仿宋_GB2312" w:hAnsi="华文中宋" w:hint="eastAsia"/>
          <w:kern w:val="2"/>
          <w:sz w:val="32"/>
          <w:szCs w:val="32"/>
        </w:rPr>
        <w:t>专项课程，针对《安全生产技术基础》科目的难点专题解析。</w:t>
      </w:r>
    </w:p>
    <w:p w14:paraId="7FAC411C" w14:textId="77777777" w:rsidR="00676D62" w:rsidRDefault="00676D62" w:rsidP="00676D62">
      <w:pPr>
        <w:pStyle w:val="a5"/>
        <w:widowControl/>
        <w:spacing w:beforeAutospacing="0" w:afterAutospacing="0" w:line="460" w:lineRule="exact"/>
        <w:ind w:firstLineChars="200" w:firstLine="640"/>
        <w:jc w:val="both"/>
        <w:rPr>
          <w:rFonts w:ascii="仿宋_GB2312" w:eastAsia="仿宋_GB2312" w:hAnsi="华文中宋"/>
          <w:bCs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5.考点串讲课</w:t>
      </w:r>
      <w:r>
        <w:rPr>
          <w:rFonts w:ascii="仿宋_GB2312" w:eastAsia="仿宋_GB2312" w:hAnsi="华文中宋"/>
          <w:bCs/>
          <w:kern w:val="2"/>
          <w:sz w:val="32"/>
          <w:szCs w:val="32"/>
        </w:rPr>
        <w:t>【直播】</w:t>
      </w:r>
    </w:p>
    <w:p w14:paraId="0E4ADCB7" w14:textId="77777777" w:rsidR="00676D62" w:rsidRDefault="00676D62" w:rsidP="00676D62">
      <w:pPr>
        <w:pStyle w:val="a5"/>
        <w:widowControl/>
        <w:spacing w:beforeAutospacing="0" w:afterAutospacing="0" w:line="460" w:lineRule="exact"/>
        <w:ind w:firstLineChars="200" w:firstLine="640"/>
        <w:jc w:val="both"/>
        <w:rPr>
          <w:rFonts w:ascii="仿宋_GB2312" w:eastAsia="仿宋_GB2312" w:hAnsi="华文中宋"/>
          <w:bCs/>
          <w:kern w:val="2"/>
          <w:sz w:val="32"/>
          <w:szCs w:val="32"/>
        </w:rPr>
      </w:pPr>
      <w:r>
        <w:rPr>
          <w:rFonts w:ascii="仿宋_GB2312" w:eastAsia="仿宋_GB2312" w:hAnsi="华文中宋"/>
          <w:bCs/>
          <w:kern w:val="2"/>
          <w:sz w:val="32"/>
          <w:szCs w:val="32"/>
        </w:rPr>
        <w:t>课程内容：</w:t>
      </w:r>
      <w:proofErr w:type="gramStart"/>
      <w:r>
        <w:rPr>
          <w:rFonts w:ascii="仿宋_GB2312" w:eastAsia="仿宋_GB2312" w:hAnsi="华文中宋"/>
          <w:bCs/>
          <w:kern w:val="2"/>
          <w:sz w:val="32"/>
          <w:szCs w:val="32"/>
        </w:rPr>
        <w:t>注安学习</w:t>
      </w:r>
      <w:proofErr w:type="gramEnd"/>
      <w:r>
        <w:rPr>
          <w:rFonts w:ascii="仿宋_GB2312" w:eastAsia="仿宋_GB2312" w:hAnsi="华文中宋" w:hint="eastAsia"/>
          <w:bCs/>
          <w:kern w:val="2"/>
          <w:sz w:val="32"/>
          <w:szCs w:val="32"/>
        </w:rPr>
        <w:t>强化</w:t>
      </w:r>
      <w:r>
        <w:rPr>
          <w:rFonts w:ascii="仿宋_GB2312" w:eastAsia="仿宋_GB2312" w:hAnsi="华文中宋"/>
          <w:bCs/>
          <w:kern w:val="2"/>
          <w:sz w:val="32"/>
          <w:szCs w:val="32"/>
        </w:rPr>
        <w:t>课程，包含</w:t>
      </w:r>
      <w:r>
        <w:rPr>
          <w:rFonts w:ascii="仿宋_GB2312" w:eastAsia="仿宋_GB2312" w:hAnsi="华文中宋" w:hint="eastAsia"/>
          <w:bCs/>
          <w:kern w:val="2"/>
          <w:sz w:val="32"/>
          <w:szCs w:val="32"/>
        </w:rPr>
        <w:t>各科核心知识点的归纳总结，融会贯通前期所学内容。</w:t>
      </w:r>
    </w:p>
    <w:p w14:paraId="69021099" w14:textId="77777777" w:rsidR="00676D62" w:rsidRDefault="00676D62" w:rsidP="00676D62">
      <w:pPr>
        <w:pStyle w:val="a5"/>
        <w:widowControl/>
        <w:spacing w:beforeAutospacing="0" w:afterAutospacing="0" w:line="460" w:lineRule="exact"/>
        <w:ind w:firstLineChars="200" w:firstLine="640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bCs/>
          <w:kern w:val="2"/>
          <w:sz w:val="32"/>
          <w:szCs w:val="32"/>
        </w:rPr>
        <w:t>6.</w:t>
      </w:r>
      <w:r>
        <w:rPr>
          <w:rFonts w:ascii="仿宋_GB2312" w:eastAsia="仿宋_GB2312" w:hAnsi="华文中宋"/>
          <w:bCs/>
          <w:kern w:val="2"/>
          <w:sz w:val="32"/>
          <w:szCs w:val="32"/>
        </w:rPr>
        <w:t>冲刺预测课【直播】</w:t>
      </w:r>
    </w:p>
    <w:p w14:paraId="0F43BFA9" w14:textId="77777777" w:rsidR="00676D62" w:rsidRDefault="00676D62" w:rsidP="00676D62">
      <w:pPr>
        <w:pStyle w:val="a5"/>
        <w:widowControl/>
        <w:spacing w:beforeAutospacing="0" w:afterAutospacing="0" w:line="460" w:lineRule="exact"/>
        <w:ind w:firstLineChars="200" w:firstLine="640"/>
        <w:jc w:val="both"/>
        <w:rPr>
          <w:rFonts w:ascii="仿宋_GB2312" w:eastAsia="仿宋_GB2312" w:hAnsi="华文中宋"/>
          <w:kern w:val="2"/>
          <w:sz w:val="32"/>
          <w:szCs w:val="32"/>
        </w:rPr>
      </w:pPr>
      <w:r>
        <w:rPr>
          <w:rFonts w:ascii="仿宋_GB2312" w:eastAsia="仿宋_GB2312" w:hAnsi="华文中宋"/>
          <w:kern w:val="2"/>
          <w:sz w:val="32"/>
          <w:szCs w:val="32"/>
        </w:rPr>
        <w:t>课程内容：</w:t>
      </w:r>
      <w:proofErr w:type="gramStart"/>
      <w:r>
        <w:rPr>
          <w:rFonts w:ascii="仿宋_GB2312" w:eastAsia="仿宋_GB2312" w:hAnsi="华文中宋" w:hint="eastAsia"/>
          <w:kern w:val="2"/>
          <w:sz w:val="32"/>
          <w:szCs w:val="32"/>
        </w:rPr>
        <w:t>注安学习</w:t>
      </w:r>
      <w:proofErr w:type="gramEnd"/>
      <w:r>
        <w:rPr>
          <w:rFonts w:ascii="仿宋_GB2312" w:eastAsia="仿宋_GB2312" w:hAnsi="华文中宋" w:hint="eastAsia"/>
          <w:kern w:val="2"/>
          <w:sz w:val="32"/>
          <w:szCs w:val="32"/>
        </w:rPr>
        <w:t>冲刺课程，包含考前冲刺背诵范围等内容，</w:t>
      </w:r>
      <w:proofErr w:type="gramStart"/>
      <w:r>
        <w:rPr>
          <w:rFonts w:ascii="仿宋_GB2312" w:eastAsia="仿宋_GB2312" w:hAnsi="华文中宋" w:hint="eastAsia"/>
          <w:kern w:val="2"/>
          <w:sz w:val="32"/>
          <w:szCs w:val="32"/>
        </w:rPr>
        <w:t>明确最后</w:t>
      </w:r>
      <w:proofErr w:type="gramEnd"/>
      <w:r>
        <w:rPr>
          <w:rFonts w:ascii="仿宋_GB2312" w:eastAsia="仿宋_GB2312" w:hAnsi="华文中宋" w:hint="eastAsia"/>
          <w:kern w:val="2"/>
          <w:sz w:val="32"/>
          <w:szCs w:val="32"/>
        </w:rPr>
        <w:t>阶段的复习重点。</w:t>
      </w:r>
    </w:p>
    <w:p w14:paraId="351C7676" w14:textId="77777777" w:rsidR="00676D62" w:rsidRDefault="00676D62" w:rsidP="00676D62">
      <w:pPr>
        <w:pStyle w:val="a5"/>
        <w:widowControl/>
        <w:spacing w:beforeAutospacing="0" w:afterAutospacing="0" w:line="460" w:lineRule="exact"/>
        <w:ind w:firstLineChars="200" w:firstLine="640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bCs/>
          <w:kern w:val="2"/>
          <w:sz w:val="32"/>
          <w:szCs w:val="32"/>
        </w:rPr>
        <w:t>7.</w:t>
      </w:r>
      <w:proofErr w:type="gramStart"/>
      <w:r>
        <w:rPr>
          <w:rFonts w:ascii="仿宋_GB2312" w:eastAsia="仿宋_GB2312" w:hAnsi="华文中宋" w:hint="eastAsia"/>
          <w:bCs/>
          <w:kern w:val="2"/>
          <w:sz w:val="32"/>
          <w:szCs w:val="32"/>
        </w:rPr>
        <w:t>模考精解</w:t>
      </w:r>
      <w:proofErr w:type="gramEnd"/>
      <w:r>
        <w:rPr>
          <w:rFonts w:ascii="仿宋_GB2312" w:eastAsia="仿宋_GB2312" w:hAnsi="华文中宋"/>
          <w:bCs/>
          <w:kern w:val="2"/>
          <w:sz w:val="32"/>
          <w:szCs w:val="32"/>
        </w:rPr>
        <w:t>课【录播】</w:t>
      </w:r>
    </w:p>
    <w:p w14:paraId="1FF94BF6" w14:textId="77777777" w:rsidR="00676D62" w:rsidRDefault="00676D62" w:rsidP="00676D62">
      <w:pPr>
        <w:pStyle w:val="a5"/>
        <w:widowControl/>
        <w:spacing w:beforeAutospacing="0" w:afterAutospacing="0" w:line="460" w:lineRule="exact"/>
        <w:ind w:firstLineChars="200" w:firstLine="640"/>
        <w:jc w:val="both"/>
        <w:rPr>
          <w:rFonts w:ascii="仿宋_GB2312" w:eastAsia="仿宋_GB2312" w:hAnsi="华文中宋"/>
          <w:kern w:val="2"/>
          <w:sz w:val="32"/>
          <w:szCs w:val="32"/>
        </w:rPr>
      </w:pPr>
      <w:r>
        <w:rPr>
          <w:rFonts w:ascii="仿宋_GB2312" w:eastAsia="仿宋_GB2312" w:hAnsi="华文中宋"/>
          <w:kern w:val="2"/>
          <w:sz w:val="32"/>
          <w:szCs w:val="32"/>
        </w:rPr>
        <w:t>课程内容：</w:t>
      </w:r>
      <w:proofErr w:type="gramStart"/>
      <w:r>
        <w:rPr>
          <w:rFonts w:ascii="仿宋_GB2312" w:eastAsia="仿宋_GB2312" w:hAnsi="华文中宋" w:hint="eastAsia"/>
          <w:kern w:val="2"/>
          <w:sz w:val="32"/>
          <w:szCs w:val="32"/>
        </w:rPr>
        <w:t>注安模考</w:t>
      </w:r>
      <w:proofErr w:type="gramEnd"/>
      <w:r>
        <w:rPr>
          <w:rFonts w:ascii="仿宋_GB2312" w:eastAsia="仿宋_GB2312" w:hAnsi="华文中宋" w:hint="eastAsia"/>
          <w:kern w:val="2"/>
          <w:sz w:val="32"/>
          <w:szCs w:val="32"/>
        </w:rPr>
        <w:t>精讲课程，包含各科考前全真模考卷对应题目的详细讲解等内容。</w:t>
      </w:r>
    </w:p>
    <w:p w14:paraId="39E3CD99" w14:textId="77777777" w:rsidR="00676D62" w:rsidRDefault="00676D62" w:rsidP="00676D62">
      <w:pPr>
        <w:pStyle w:val="a5"/>
        <w:widowControl/>
        <w:spacing w:beforeAutospacing="0" w:afterAutospacing="0" w:line="460" w:lineRule="exact"/>
        <w:ind w:firstLineChars="200" w:firstLine="640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bCs/>
          <w:kern w:val="2"/>
          <w:sz w:val="32"/>
          <w:szCs w:val="32"/>
        </w:rPr>
        <w:t>8.</w:t>
      </w:r>
      <w:r>
        <w:rPr>
          <w:rFonts w:ascii="仿宋_GB2312" w:eastAsia="仿宋_GB2312" w:hAnsi="华文中宋"/>
          <w:bCs/>
          <w:kern w:val="2"/>
          <w:sz w:val="32"/>
          <w:szCs w:val="32"/>
        </w:rPr>
        <w:t>应考指导课【录播】</w:t>
      </w:r>
    </w:p>
    <w:p w14:paraId="73532704" w14:textId="77777777" w:rsidR="00676D62" w:rsidRDefault="00676D62" w:rsidP="00676D62">
      <w:pPr>
        <w:pStyle w:val="a5"/>
        <w:widowControl/>
        <w:spacing w:beforeAutospacing="0" w:afterAutospacing="0" w:line="460" w:lineRule="exact"/>
        <w:ind w:firstLineChars="200" w:firstLine="640"/>
        <w:rPr>
          <w:rFonts w:ascii="仿宋_GB2312" w:eastAsia="仿宋_GB2312" w:hAnsi="华文中宋"/>
          <w:kern w:val="2"/>
          <w:sz w:val="32"/>
          <w:szCs w:val="32"/>
        </w:rPr>
      </w:pPr>
      <w:r>
        <w:rPr>
          <w:rFonts w:ascii="仿宋_GB2312" w:eastAsia="仿宋_GB2312" w:hAnsi="华文中宋"/>
          <w:kern w:val="2"/>
          <w:sz w:val="32"/>
          <w:szCs w:val="32"/>
        </w:rPr>
        <w:t>课程内容：</w:t>
      </w:r>
      <w:proofErr w:type="gramStart"/>
      <w:r>
        <w:rPr>
          <w:rFonts w:ascii="仿宋_GB2312" w:eastAsia="仿宋_GB2312" w:hAnsi="华文中宋" w:hint="eastAsia"/>
          <w:kern w:val="2"/>
          <w:sz w:val="32"/>
          <w:szCs w:val="32"/>
        </w:rPr>
        <w:t>注安学习</w:t>
      </w:r>
      <w:proofErr w:type="gramEnd"/>
      <w:r>
        <w:rPr>
          <w:rFonts w:ascii="仿宋_GB2312" w:eastAsia="仿宋_GB2312" w:hAnsi="华文中宋" w:hint="eastAsia"/>
          <w:kern w:val="2"/>
          <w:sz w:val="32"/>
          <w:szCs w:val="32"/>
        </w:rPr>
        <w:t>最后一课，</w:t>
      </w:r>
      <w:r>
        <w:rPr>
          <w:rFonts w:ascii="仿宋_GB2312" w:eastAsia="仿宋_GB2312" w:hAnsi="华文中宋"/>
          <w:kern w:val="2"/>
          <w:sz w:val="32"/>
          <w:szCs w:val="32"/>
        </w:rPr>
        <w:t>包含考前、考中、考后的各</w:t>
      </w:r>
      <w:proofErr w:type="gramStart"/>
      <w:r>
        <w:rPr>
          <w:rFonts w:ascii="仿宋_GB2312" w:eastAsia="仿宋_GB2312" w:hAnsi="华文中宋"/>
          <w:kern w:val="2"/>
          <w:sz w:val="32"/>
          <w:szCs w:val="32"/>
        </w:rPr>
        <w:t>类注意</w:t>
      </w:r>
      <w:proofErr w:type="gramEnd"/>
      <w:r>
        <w:rPr>
          <w:rFonts w:ascii="仿宋_GB2312" w:eastAsia="仿宋_GB2312" w:hAnsi="华文中宋"/>
          <w:kern w:val="2"/>
          <w:sz w:val="32"/>
          <w:szCs w:val="32"/>
        </w:rPr>
        <w:t>事项等</w:t>
      </w:r>
      <w:r>
        <w:rPr>
          <w:rFonts w:ascii="仿宋_GB2312" w:eastAsia="仿宋_GB2312" w:hAnsi="华文中宋" w:hint="eastAsia"/>
          <w:kern w:val="2"/>
          <w:sz w:val="32"/>
          <w:szCs w:val="32"/>
        </w:rPr>
        <w:t>内容</w:t>
      </w:r>
      <w:r>
        <w:rPr>
          <w:rFonts w:ascii="仿宋_GB2312" w:eastAsia="仿宋_GB2312" w:hAnsi="华文中宋"/>
          <w:kern w:val="2"/>
          <w:sz w:val="32"/>
          <w:szCs w:val="32"/>
        </w:rPr>
        <w:t>。</w:t>
      </w:r>
    </w:p>
    <w:p w14:paraId="580CCCBF" w14:textId="77777777" w:rsidR="00676D62" w:rsidRDefault="00676D62" w:rsidP="00676D62">
      <w:pPr>
        <w:pStyle w:val="a5"/>
        <w:widowControl/>
        <w:spacing w:beforeAutospacing="0" w:afterAutospacing="0" w:line="460" w:lineRule="exact"/>
        <w:ind w:firstLineChars="200" w:firstLine="640"/>
        <w:rPr>
          <w:rFonts w:ascii="仿宋_GB2312" w:eastAsia="仿宋_GB2312" w:hAnsi="华文中宋"/>
          <w:kern w:val="2"/>
          <w:sz w:val="32"/>
          <w:szCs w:val="32"/>
        </w:rPr>
      </w:pPr>
    </w:p>
    <w:p w14:paraId="7E17A4CF" w14:textId="77777777" w:rsidR="00676D62" w:rsidRDefault="00676D62" w:rsidP="00676D62">
      <w:pPr>
        <w:pStyle w:val="a5"/>
        <w:widowControl/>
        <w:spacing w:beforeAutospacing="0" w:afterAutospacing="0" w:line="480" w:lineRule="exact"/>
        <w:rPr>
          <w:rFonts w:ascii="黑体" w:eastAsia="黑体" w:hAnsi="黑体" w:cs="仿宋" w:hint="eastAsia"/>
          <w:sz w:val="32"/>
          <w:szCs w:val="32"/>
        </w:rPr>
      </w:pPr>
      <w:r>
        <w:rPr>
          <w:rFonts w:ascii="仿宋_GB2312" w:eastAsia="仿宋_GB2312" w:hAnsi="华文中宋"/>
          <w:kern w:val="2"/>
          <w:sz w:val="32"/>
          <w:szCs w:val="32"/>
        </w:rPr>
        <w:br w:type="page"/>
      </w:r>
      <w:r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"/>
          <w:sz w:val="32"/>
          <w:szCs w:val="32"/>
        </w:rPr>
        <w:t>2</w:t>
      </w:r>
    </w:p>
    <w:p w14:paraId="6C1A88D7" w14:textId="77777777" w:rsidR="00676D62" w:rsidRDefault="00676D62" w:rsidP="00676D62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14:paraId="510092D2" w14:textId="77777777" w:rsidR="00676D62" w:rsidRDefault="00676D62" w:rsidP="00676D62">
      <w:pPr>
        <w:spacing w:line="560" w:lineRule="exact"/>
        <w:jc w:val="center"/>
        <w:rPr>
          <w:rFonts w:ascii="华文中宋" w:eastAsia="华文中宋" w:hAnsi="华文中宋" w:cs="仿宋" w:hint="eastAsia"/>
          <w:b/>
          <w:bCs/>
          <w:sz w:val="44"/>
          <w:szCs w:val="44"/>
        </w:rPr>
      </w:pPr>
      <w:r>
        <w:rPr>
          <w:rFonts w:ascii="华文中宋" w:eastAsia="华文中宋" w:hAnsi="华文中宋" w:cs="仿宋" w:hint="eastAsia"/>
          <w:b/>
          <w:bCs/>
          <w:sz w:val="44"/>
          <w:szCs w:val="44"/>
        </w:rPr>
        <w:t>中级注册安全工程师职业资格考试简介</w:t>
      </w:r>
    </w:p>
    <w:p w14:paraId="1E0D5FBA" w14:textId="77777777" w:rsidR="00676D62" w:rsidRDefault="00676D62" w:rsidP="00676D62">
      <w:pPr>
        <w:spacing w:line="560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</w:p>
    <w:p w14:paraId="021E2975" w14:textId="77777777" w:rsidR="00676D62" w:rsidRDefault="00676D62" w:rsidP="00676D62">
      <w:pPr>
        <w:pStyle w:val="a5"/>
        <w:widowControl/>
        <w:spacing w:beforeAutospacing="0" w:afterAutospacing="0" w:line="520" w:lineRule="exact"/>
        <w:ind w:firstLineChars="200" w:firstLine="640"/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一、组织机构</w:t>
      </w:r>
    </w:p>
    <w:p w14:paraId="5A291A89" w14:textId="77777777" w:rsidR="00676D62" w:rsidRDefault="00676D62" w:rsidP="00676D62">
      <w:pPr>
        <w:pStyle w:val="a5"/>
        <w:widowControl/>
        <w:spacing w:beforeAutospacing="0" w:afterAutospacing="0" w:line="520" w:lineRule="exact"/>
        <w:ind w:firstLineChars="200" w:firstLine="640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应急管理部、人力资源和社会保障部。</w:t>
      </w:r>
    </w:p>
    <w:p w14:paraId="75EBD9FA" w14:textId="77777777" w:rsidR="00676D62" w:rsidRDefault="00676D62" w:rsidP="00676D62">
      <w:pPr>
        <w:pStyle w:val="a5"/>
        <w:widowControl/>
        <w:spacing w:beforeAutospacing="0" w:afterAutospacing="0" w:line="520" w:lineRule="exact"/>
        <w:ind w:firstLineChars="200" w:firstLine="640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中级注册安全工程师职业资格考试全国统一大纲、统一命题、统一组织。每年在全国范围内举行一次。</w:t>
      </w:r>
    </w:p>
    <w:p w14:paraId="7416455A" w14:textId="77777777" w:rsidR="00676D62" w:rsidRDefault="00676D62" w:rsidP="00676D62">
      <w:pPr>
        <w:pStyle w:val="a5"/>
        <w:widowControl/>
        <w:spacing w:beforeAutospacing="0" w:afterAutospacing="0" w:line="520" w:lineRule="exact"/>
        <w:ind w:firstLineChars="200" w:firstLine="640"/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二、考试科目</w:t>
      </w:r>
    </w:p>
    <w:p w14:paraId="156F7F84" w14:textId="77777777" w:rsidR="00676D62" w:rsidRDefault="00676D62" w:rsidP="00676D62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分为《安全生产法律法规》《安全生产管理》《安全生产技术基础》3个公共科目和《安全生产专业实务》1个专业科目，《安全生产专业实务》科目分为煤矿安全、金属非金属矿山安全、化工安全、金属冶炼安全、建筑施工安全、道路运输安全和其他安全专业（不包括消防安全）7个专业类别。</w:t>
      </w:r>
    </w:p>
    <w:p w14:paraId="717B9B21" w14:textId="77777777" w:rsidR="00676D62" w:rsidRDefault="00676D62" w:rsidP="00676D62">
      <w:pPr>
        <w:pStyle w:val="a5"/>
        <w:widowControl/>
        <w:spacing w:beforeAutospacing="0" w:afterAutospacing="0" w:line="520" w:lineRule="exact"/>
        <w:ind w:firstLineChars="200" w:firstLine="640"/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三、考试周期</w:t>
      </w:r>
    </w:p>
    <w:p w14:paraId="2DFB3953" w14:textId="77777777" w:rsidR="00676D62" w:rsidRDefault="00676D62" w:rsidP="00676D62">
      <w:pPr>
        <w:pStyle w:val="a5"/>
        <w:widowControl/>
        <w:spacing w:beforeAutospacing="0" w:afterAutospacing="0" w:line="520" w:lineRule="exact"/>
        <w:ind w:firstLineChars="200" w:firstLine="640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4年为一个考试周期，学员必须在连续的4个考试年度内通过全部科目，方可取得中级注册安全工程师职业资格证书。该证书在全国范围内有效。</w:t>
      </w:r>
    </w:p>
    <w:p w14:paraId="19D2F434" w14:textId="77777777" w:rsidR="00676D62" w:rsidRDefault="00676D62" w:rsidP="00676D62">
      <w:pPr>
        <w:pStyle w:val="a5"/>
        <w:widowControl/>
        <w:spacing w:beforeAutospacing="0" w:afterAutospacing="0" w:line="520" w:lineRule="exact"/>
        <w:ind w:firstLineChars="200" w:firstLine="640"/>
        <w:rPr>
          <w:rFonts w:ascii="黑体" w:eastAsia="黑体" w:hAnsi="黑体" w:cs="仿宋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四、考试时间</w:t>
      </w:r>
    </w:p>
    <w:p w14:paraId="4CEF3A91" w14:textId="77777777" w:rsidR="00676D62" w:rsidRDefault="00676D62" w:rsidP="00676D62">
      <w:pPr>
        <w:pStyle w:val="a5"/>
        <w:widowControl/>
        <w:spacing w:beforeAutospacing="0" w:afterAutospacing="0" w:line="520" w:lineRule="exact"/>
        <w:ind w:left="2" w:firstLine="660"/>
        <w:jc w:val="both"/>
        <w:rPr>
          <w:rFonts w:ascii="仿宋_GB2312" w:eastAsia="仿宋_GB2312" w:hAnsi="华文中宋"/>
          <w:kern w:val="2"/>
          <w:sz w:val="32"/>
          <w:szCs w:val="32"/>
        </w:rPr>
      </w:pPr>
      <w:r>
        <w:rPr>
          <w:rFonts w:ascii="仿宋_GB2312" w:eastAsia="仿宋_GB2312" w:hAnsi="华文中宋" w:hint="eastAsia"/>
          <w:kern w:val="2"/>
          <w:sz w:val="32"/>
          <w:szCs w:val="32"/>
        </w:rPr>
        <w:t>2022年度中级注册安全工程师职业资格考试时间为10月29日-30日。</w:t>
      </w:r>
    </w:p>
    <w:p w14:paraId="10A6B80D" w14:textId="77777777" w:rsidR="00676D62" w:rsidRDefault="00676D62" w:rsidP="00676D62">
      <w:pPr>
        <w:pStyle w:val="a5"/>
        <w:widowControl/>
        <w:spacing w:beforeAutospacing="0" w:afterAutospacing="0" w:line="520" w:lineRule="exact"/>
        <w:ind w:left="2" w:firstLine="660"/>
        <w:jc w:val="both"/>
        <w:rPr>
          <w:rFonts w:ascii="仿宋_GB2312" w:eastAsia="仿宋_GB2312" w:hAnsi="华文中宋"/>
          <w:kern w:val="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五、报考条件</w:t>
      </w:r>
    </w:p>
    <w:p w14:paraId="66EF895C" w14:textId="77777777" w:rsidR="00676D62" w:rsidRPr="00C57C02" w:rsidRDefault="00676D62" w:rsidP="00676D62">
      <w:pPr>
        <w:pStyle w:val="a5"/>
        <w:widowControl/>
        <w:spacing w:beforeAutospacing="0" w:afterAutospacing="0" w:line="520" w:lineRule="exact"/>
        <w:ind w:left="2" w:firstLine="660"/>
        <w:jc w:val="both"/>
        <w:rPr>
          <w:rFonts w:ascii="仿宋_GB2312" w:eastAsia="仿宋_GB2312" w:hAnsi="华文中宋" w:hint="eastAsia"/>
          <w:kern w:val="2"/>
          <w:sz w:val="32"/>
          <w:szCs w:val="32"/>
        </w:rPr>
      </w:pPr>
      <w:r w:rsidRPr="00C57C02">
        <w:rPr>
          <w:rFonts w:ascii="仿宋_GB2312" w:eastAsia="仿宋_GB2312" w:hAnsi="仿宋" w:cs="仿宋" w:hint="eastAsia"/>
          <w:sz w:val="32"/>
          <w:szCs w:val="32"/>
        </w:rPr>
        <w:t>凡遵守中华人民共和国宪法、法律、法规，具有良好的业务素质和道德品行，具备下列条件之一者，可以申请参加中级注册安全工程师职业资格考试：</w:t>
      </w:r>
    </w:p>
    <w:p w14:paraId="0E7588EF" w14:textId="77777777" w:rsidR="00676D62" w:rsidRDefault="00676D62" w:rsidP="00676D62">
      <w:pPr>
        <w:pStyle w:val="a5"/>
        <w:widowControl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57C02">
        <w:rPr>
          <w:rFonts w:eastAsia="仿宋_GB2312" w:cs="Calibri"/>
          <w:sz w:val="32"/>
          <w:szCs w:val="32"/>
        </w:rPr>
        <w:lastRenderedPageBreak/>
        <w:t> </w:t>
      </w:r>
      <w:r w:rsidRPr="00C57C02">
        <w:rPr>
          <w:rFonts w:ascii="仿宋_GB2312" w:eastAsia="仿宋_GB2312" w:hAnsi="仿宋" w:cs="仿宋" w:hint="eastAsia"/>
          <w:sz w:val="32"/>
          <w:szCs w:val="32"/>
        </w:rPr>
        <w:t>1、具有安全工程及相关专业大学专科学历，从事安全生产业务满5年；或具有其他专业大学专科学历，从事安全生产业务满6年。</w:t>
      </w:r>
    </w:p>
    <w:p w14:paraId="4E12EBA0" w14:textId="77777777" w:rsidR="00676D62" w:rsidRPr="00C57C02" w:rsidRDefault="00676D62" w:rsidP="00676D62">
      <w:pPr>
        <w:pStyle w:val="a5"/>
        <w:widowControl/>
        <w:spacing w:line="52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57C02">
        <w:rPr>
          <w:rFonts w:eastAsia="仿宋_GB2312" w:cs="Calibri"/>
          <w:sz w:val="32"/>
          <w:szCs w:val="32"/>
        </w:rPr>
        <w:t> </w:t>
      </w:r>
      <w:r w:rsidRPr="00C57C02">
        <w:rPr>
          <w:rFonts w:ascii="仿宋_GB2312" w:eastAsia="仿宋_GB2312" w:hAnsi="仿宋" w:cs="仿宋" w:hint="eastAsia"/>
          <w:sz w:val="32"/>
          <w:szCs w:val="32"/>
        </w:rPr>
        <w:t>2、具有安全工程及相关专业大学本科学历，从事安全生产业务满3年；或具有其他专业大学本科学历，从事安全生产业务满4年。</w:t>
      </w:r>
    </w:p>
    <w:p w14:paraId="46E638CF" w14:textId="77777777" w:rsidR="00676D62" w:rsidRPr="00C57C02" w:rsidRDefault="00676D62" w:rsidP="00676D62">
      <w:pPr>
        <w:pStyle w:val="a5"/>
        <w:widowControl/>
        <w:spacing w:line="52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57C02">
        <w:rPr>
          <w:rFonts w:eastAsia="仿宋_GB2312" w:cs="Calibri"/>
          <w:sz w:val="32"/>
          <w:szCs w:val="32"/>
        </w:rPr>
        <w:t> </w:t>
      </w:r>
      <w:r w:rsidRPr="00C57C02">
        <w:rPr>
          <w:rFonts w:ascii="仿宋_GB2312" w:eastAsia="仿宋_GB2312" w:hAnsi="仿宋" w:cs="仿宋" w:hint="eastAsia"/>
          <w:sz w:val="32"/>
          <w:szCs w:val="32"/>
        </w:rPr>
        <w:t>3、具有安全工程及相关专业第二学士学位，从事安全生产业务满2年；或具有其他专业第二学士学位，从事安全生产业务满3年。</w:t>
      </w:r>
    </w:p>
    <w:p w14:paraId="091E3552" w14:textId="77777777" w:rsidR="00676D62" w:rsidRPr="00C57C02" w:rsidRDefault="00676D62" w:rsidP="00676D62">
      <w:pPr>
        <w:pStyle w:val="a5"/>
        <w:widowControl/>
        <w:spacing w:line="52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57C02">
        <w:rPr>
          <w:rFonts w:eastAsia="仿宋_GB2312" w:cs="Calibri"/>
          <w:sz w:val="32"/>
          <w:szCs w:val="32"/>
        </w:rPr>
        <w:t> </w:t>
      </w:r>
      <w:r w:rsidRPr="00C57C02">
        <w:rPr>
          <w:rFonts w:ascii="仿宋_GB2312" w:eastAsia="仿宋_GB2312" w:hAnsi="仿宋" w:cs="仿宋" w:hint="eastAsia"/>
          <w:sz w:val="32"/>
          <w:szCs w:val="32"/>
        </w:rPr>
        <w:t>4、具有安全工程及相关专业硕士学位，从事安全生产业务满1年；或具有其他专业硕士学位，从事安全生产业务满2年。</w:t>
      </w:r>
    </w:p>
    <w:p w14:paraId="66F02F47" w14:textId="77777777" w:rsidR="00676D62" w:rsidRPr="00C57C02" w:rsidRDefault="00676D62" w:rsidP="00676D62">
      <w:pPr>
        <w:pStyle w:val="a5"/>
        <w:widowControl/>
        <w:spacing w:line="52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C57C02">
        <w:rPr>
          <w:rFonts w:eastAsia="仿宋_GB2312" w:cs="Calibri"/>
          <w:sz w:val="32"/>
          <w:szCs w:val="32"/>
        </w:rPr>
        <w:t> </w:t>
      </w:r>
      <w:r w:rsidRPr="00C57C02">
        <w:rPr>
          <w:rFonts w:ascii="仿宋_GB2312" w:eastAsia="仿宋_GB2312" w:hAnsi="仿宋" w:cs="仿宋" w:hint="eastAsia"/>
          <w:sz w:val="32"/>
          <w:szCs w:val="32"/>
        </w:rPr>
        <w:t>5、具有博士学位，从事安全生产业务满1年。</w:t>
      </w:r>
    </w:p>
    <w:p w14:paraId="2752A23E" w14:textId="77777777" w:rsidR="00676D62" w:rsidRDefault="00676D62" w:rsidP="00676D62">
      <w:pPr>
        <w:pStyle w:val="a5"/>
        <w:widowControl/>
        <w:spacing w:beforeAutospacing="0" w:afterAutospacing="0"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C57C02">
        <w:rPr>
          <w:rFonts w:eastAsia="仿宋_GB2312" w:cs="Calibri"/>
          <w:sz w:val="32"/>
          <w:szCs w:val="32"/>
        </w:rPr>
        <w:t> </w:t>
      </w:r>
      <w:r w:rsidRPr="00C57C02">
        <w:rPr>
          <w:rFonts w:ascii="仿宋_GB2312" w:eastAsia="仿宋_GB2312" w:hAnsi="仿宋" w:cs="仿宋" w:hint="eastAsia"/>
          <w:sz w:val="32"/>
          <w:szCs w:val="32"/>
        </w:rPr>
        <w:t>6、取得初级注册安全工程师职业资格后，从事安全生产业务满3年。</w:t>
      </w:r>
    </w:p>
    <w:p w14:paraId="2826EA22" w14:textId="77777777" w:rsidR="00676D62" w:rsidRDefault="00676D62" w:rsidP="00676D62">
      <w:pPr>
        <w:pStyle w:val="a5"/>
        <w:widowControl/>
        <w:spacing w:beforeAutospacing="0" w:afterAutospacing="0"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77F0EA5F" w14:textId="77777777" w:rsidR="00676D62" w:rsidRDefault="00676D62" w:rsidP="00676D62">
      <w:pPr>
        <w:pStyle w:val="a5"/>
        <w:widowControl/>
        <w:spacing w:beforeAutospacing="0" w:afterAutospacing="0" w:line="52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14:paraId="705C3E69" w14:textId="77777777" w:rsidR="00676D62" w:rsidRDefault="00676D62" w:rsidP="00676D62">
      <w:pPr>
        <w:pStyle w:val="a5"/>
        <w:widowControl/>
        <w:spacing w:beforeAutospacing="0" w:afterAutospacing="0" w:line="4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14:paraId="1DD344BF" w14:textId="77777777" w:rsidR="00676D62" w:rsidRDefault="00676D62" w:rsidP="00676D62">
      <w:pPr>
        <w:ind w:rightChars="50" w:right="105" w:firstLineChars="50" w:firstLine="140"/>
        <w:rPr>
          <w:rFonts w:ascii="仿宋_GB2312" w:eastAsia="仿宋_GB2312" w:hint="eastAsia"/>
          <w:sz w:val="28"/>
          <w:szCs w:val="28"/>
        </w:rPr>
      </w:pPr>
    </w:p>
    <w:p w14:paraId="5B662A36" w14:textId="77777777" w:rsidR="00976EAD" w:rsidRPr="00676D62" w:rsidRDefault="00976EAD"/>
    <w:sectPr w:rsidR="00976EAD" w:rsidRPr="00676D62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1DF1" w14:textId="77777777" w:rsidR="004058C0" w:rsidRDefault="00676D62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14:paraId="3EE67620" w14:textId="77777777" w:rsidR="004058C0" w:rsidRDefault="00676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845F" w14:textId="77777777" w:rsidR="004058C0" w:rsidRDefault="00676D62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5 </w:t>
    </w:r>
    <w:r>
      <w:rPr>
        <w:rFonts w:ascii="宋体" w:hAnsi="宋体"/>
        <w:sz w:val="28"/>
        <w:szCs w:val="28"/>
        <w:lang w:val="en-US" w:eastAsia="zh-CN"/>
      </w:rPr>
      <w:t>-</w:t>
    </w:r>
    <w:r>
      <w:rPr>
        <w:rFonts w:ascii="宋体" w:hAnsi="宋体"/>
        <w:sz w:val="28"/>
        <w:szCs w:val="28"/>
      </w:rPr>
      <w:fldChar w:fldCharType="end"/>
    </w:r>
  </w:p>
  <w:p w14:paraId="6390F1C6" w14:textId="77777777" w:rsidR="004058C0" w:rsidRDefault="00676D6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62"/>
    <w:rsid w:val="00676D62"/>
    <w:rsid w:val="0097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B5BA"/>
  <w15:chartTrackingRefBased/>
  <w15:docId w15:val="{75F4F332-7B12-4F74-B655-B1FC4001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D6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6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76D6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676D62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Yuwen</dc:creator>
  <cp:keywords/>
  <dc:description/>
  <cp:lastModifiedBy>Hu Yuwen</cp:lastModifiedBy>
  <cp:revision>1</cp:revision>
  <dcterms:created xsi:type="dcterms:W3CDTF">2022-03-31T07:49:00Z</dcterms:created>
  <dcterms:modified xsi:type="dcterms:W3CDTF">2022-03-31T07:49:00Z</dcterms:modified>
</cp:coreProperties>
</file>