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FD36" w14:textId="77777777" w:rsidR="003B706B" w:rsidRPr="004E2896" w:rsidRDefault="003B706B" w:rsidP="003B706B">
      <w:pPr>
        <w:rPr>
          <w:rFonts w:ascii="仿宋_GB2312" w:eastAsia="仿宋_GB2312"/>
          <w:sz w:val="32"/>
          <w:szCs w:val="32"/>
        </w:rPr>
      </w:pPr>
      <w:r w:rsidRPr="008B6D9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61E2EBB0" w14:textId="77777777" w:rsidR="003B706B" w:rsidRDefault="003B706B" w:rsidP="003B706B">
      <w:pPr>
        <w:spacing w:before="100" w:beforeAutospacing="1"/>
        <w:rPr>
          <w:rFonts w:ascii="仿宋_GB2312" w:eastAsia="仿宋_GB2312"/>
          <w:sz w:val="32"/>
          <w:szCs w:val="32"/>
        </w:rPr>
      </w:pPr>
    </w:p>
    <w:p w14:paraId="5978AE6E" w14:textId="77777777" w:rsidR="003B706B" w:rsidRDefault="003B706B" w:rsidP="003B706B">
      <w:pPr>
        <w:adjustRightInd w:val="0"/>
        <w:snapToGrid w:val="0"/>
        <w:spacing w:before="100" w:beforeAutospacing="1"/>
        <w:jc w:val="center"/>
        <w:rPr>
          <w:rFonts w:ascii="楷体_GB2312" w:eastAsia="楷体_GB2312"/>
          <w:b/>
          <w:snapToGrid w:val="0"/>
          <w:spacing w:val="100"/>
          <w:kern w:val="0"/>
          <w:sz w:val="52"/>
          <w:szCs w:val="48"/>
        </w:rPr>
      </w:pPr>
      <w:r>
        <w:rPr>
          <w:rFonts w:ascii="楷体_GB2312" w:eastAsia="楷体_GB2312" w:hint="eastAsia"/>
          <w:b/>
          <w:snapToGrid w:val="0"/>
          <w:spacing w:val="100"/>
          <w:kern w:val="0"/>
          <w:sz w:val="52"/>
          <w:szCs w:val="48"/>
        </w:rPr>
        <w:t>浙江省安全文化建设</w:t>
      </w:r>
    </w:p>
    <w:p w14:paraId="05C89698" w14:textId="77777777" w:rsidR="003B706B" w:rsidRDefault="003B706B" w:rsidP="003B706B">
      <w:pPr>
        <w:adjustRightInd w:val="0"/>
        <w:snapToGrid w:val="0"/>
        <w:spacing w:before="100" w:beforeAutospacing="1"/>
        <w:jc w:val="center"/>
        <w:rPr>
          <w:rFonts w:ascii="楷体_GB2312" w:eastAsia="楷体_GB2312"/>
          <w:b/>
          <w:snapToGrid w:val="0"/>
          <w:spacing w:val="100"/>
          <w:kern w:val="0"/>
          <w:sz w:val="52"/>
          <w:szCs w:val="48"/>
        </w:rPr>
      </w:pPr>
      <w:r>
        <w:rPr>
          <w:rFonts w:ascii="楷体_GB2312" w:eastAsia="楷体_GB2312" w:hint="eastAsia"/>
          <w:b/>
          <w:snapToGrid w:val="0"/>
          <w:spacing w:val="100"/>
          <w:kern w:val="0"/>
          <w:sz w:val="52"/>
          <w:szCs w:val="48"/>
        </w:rPr>
        <w:t>示范企业</w:t>
      </w:r>
    </w:p>
    <w:p w14:paraId="7B45F685" w14:textId="77777777" w:rsidR="003B706B" w:rsidRDefault="003B706B" w:rsidP="003B706B">
      <w:pPr>
        <w:adjustRightInd w:val="0"/>
        <w:snapToGrid w:val="0"/>
        <w:spacing w:before="100" w:beforeAutospacing="1"/>
        <w:jc w:val="center"/>
        <w:rPr>
          <w:rFonts w:ascii="隶书" w:eastAsia="隶书"/>
          <w:snapToGrid w:val="0"/>
          <w:kern w:val="0"/>
          <w:sz w:val="40"/>
          <w:szCs w:val="36"/>
        </w:rPr>
      </w:pPr>
    </w:p>
    <w:p w14:paraId="460F3A16" w14:textId="77777777" w:rsidR="003B706B" w:rsidRPr="00476E02" w:rsidRDefault="003B706B" w:rsidP="003B706B">
      <w:pPr>
        <w:adjustRightInd w:val="0"/>
        <w:snapToGrid w:val="0"/>
        <w:spacing w:before="100" w:beforeAutospacing="1"/>
        <w:jc w:val="center"/>
        <w:rPr>
          <w:rFonts w:ascii="隶书" w:eastAsia="隶书" w:hAnsi="宋体"/>
          <w:bCs/>
          <w:snapToGrid w:val="0"/>
          <w:kern w:val="0"/>
          <w:sz w:val="96"/>
          <w:szCs w:val="72"/>
        </w:rPr>
      </w:pPr>
      <w:r w:rsidRPr="00476E02">
        <w:rPr>
          <w:rFonts w:ascii="隶书" w:eastAsia="隶书" w:hAnsi="宋体" w:hint="eastAsia"/>
          <w:bCs/>
          <w:snapToGrid w:val="0"/>
          <w:spacing w:val="240"/>
          <w:kern w:val="0"/>
          <w:sz w:val="96"/>
          <w:szCs w:val="72"/>
        </w:rPr>
        <w:t>申请</w:t>
      </w:r>
      <w:r w:rsidRPr="00476E02">
        <w:rPr>
          <w:rFonts w:ascii="隶书" w:eastAsia="隶书" w:hAnsi="宋体" w:hint="eastAsia"/>
          <w:bCs/>
          <w:snapToGrid w:val="0"/>
          <w:kern w:val="0"/>
          <w:sz w:val="96"/>
          <w:szCs w:val="72"/>
        </w:rPr>
        <w:t>表</w:t>
      </w:r>
    </w:p>
    <w:p w14:paraId="51343BE0" w14:textId="77777777" w:rsidR="003B706B" w:rsidRDefault="003B706B" w:rsidP="003B706B">
      <w:pPr>
        <w:adjustRightInd w:val="0"/>
        <w:snapToGrid w:val="0"/>
        <w:spacing w:before="100" w:beforeAutospacing="1"/>
        <w:jc w:val="center"/>
        <w:rPr>
          <w:rFonts w:ascii="仿宋_GB2312"/>
          <w:snapToGrid w:val="0"/>
          <w:kern w:val="0"/>
          <w:sz w:val="36"/>
          <w:szCs w:val="32"/>
        </w:rPr>
      </w:pPr>
    </w:p>
    <w:p w14:paraId="5BE9F111" w14:textId="77777777" w:rsidR="003B706B" w:rsidRDefault="003B706B" w:rsidP="003B706B">
      <w:pPr>
        <w:adjustRightInd w:val="0"/>
        <w:snapToGrid w:val="0"/>
        <w:spacing w:before="100" w:beforeAutospacing="1"/>
        <w:jc w:val="center"/>
        <w:rPr>
          <w:rFonts w:ascii="仿宋_GB2312"/>
          <w:snapToGrid w:val="0"/>
          <w:kern w:val="0"/>
          <w:sz w:val="36"/>
          <w:szCs w:val="32"/>
        </w:rPr>
      </w:pPr>
    </w:p>
    <w:p w14:paraId="38D1FA35" w14:textId="77777777" w:rsidR="003B706B" w:rsidRDefault="003B706B" w:rsidP="003B706B">
      <w:pPr>
        <w:adjustRightInd w:val="0"/>
        <w:snapToGrid w:val="0"/>
        <w:spacing w:before="100" w:beforeAutospacing="1"/>
        <w:jc w:val="center"/>
        <w:rPr>
          <w:rFonts w:ascii="仿宋_GB2312"/>
          <w:snapToGrid w:val="0"/>
          <w:kern w:val="0"/>
          <w:sz w:val="36"/>
          <w:szCs w:val="32"/>
        </w:rPr>
      </w:pPr>
    </w:p>
    <w:p w14:paraId="6A78A5B5" w14:textId="77777777" w:rsidR="003B706B" w:rsidRDefault="003B706B" w:rsidP="003B706B">
      <w:pPr>
        <w:adjustRightInd w:val="0"/>
        <w:snapToGrid w:val="0"/>
        <w:spacing w:before="100" w:beforeAutospacing="1"/>
        <w:rPr>
          <w:rFonts w:ascii="仿宋_GB2312"/>
          <w:snapToGrid w:val="0"/>
          <w:kern w:val="0"/>
          <w:sz w:val="36"/>
          <w:szCs w:val="32"/>
        </w:rPr>
      </w:pPr>
    </w:p>
    <w:p w14:paraId="317A0485" w14:textId="77777777" w:rsidR="003B706B" w:rsidRPr="003C5794" w:rsidRDefault="003B706B" w:rsidP="003B706B">
      <w:pPr>
        <w:adjustRightInd w:val="0"/>
        <w:snapToGrid w:val="0"/>
        <w:spacing w:before="100" w:beforeAutospacing="1"/>
        <w:ind w:firstLineChars="250" w:firstLine="800"/>
        <w:rPr>
          <w:rFonts w:ascii="仿宋" w:eastAsia="仿宋" w:hAnsi="仿宋"/>
          <w:snapToGrid w:val="0"/>
          <w:kern w:val="0"/>
          <w:sz w:val="32"/>
          <w:szCs w:val="32"/>
        </w:rPr>
      </w:pP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</w:rPr>
        <w:t>申请单位：</w:t>
      </w: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  <w:u w:val="single"/>
        </w:rPr>
        <w:t xml:space="preserve">                             </w:t>
      </w:r>
    </w:p>
    <w:p w14:paraId="310C2E25" w14:textId="77777777" w:rsidR="003B706B" w:rsidRPr="003C5794" w:rsidRDefault="003B706B" w:rsidP="003B706B">
      <w:pPr>
        <w:adjustRightInd w:val="0"/>
        <w:snapToGrid w:val="0"/>
        <w:spacing w:before="100" w:beforeAutospacing="1"/>
        <w:ind w:firstLineChars="400" w:firstLine="1280"/>
        <w:rPr>
          <w:rFonts w:ascii="仿宋" w:eastAsia="仿宋" w:hAnsi="仿宋"/>
          <w:snapToGrid w:val="0"/>
          <w:kern w:val="0"/>
          <w:sz w:val="32"/>
          <w:szCs w:val="32"/>
        </w:rPr>
      </w:pPr>
    </w:p>
    <w:p w14:paraId="3B531463" w14:textId="77777777" w:rsidR="003B706B" w:rsidRPr="003C5794" w:rsidRDefault="003B706B" w:rsidP="003B706B">
      <w:pPr>
        <w:adjustRightInd w:val="0"/>
        <w:snapToGrid w:val="0"/>
        <w:spacing w:before="100" w:beforeAutospacing="1"/>
        <w:ind w:firstLineChars="250" w:firstLine="800"/>
        <w:rPr>
          <w:rFonts w:ascii="仿宋" w:eastAsia="仿宋" w:hAnsi="仿宋"/>
          <w:snapToGrid w:val="0"/>
          <w:kern w:val="0"/>
          <w:sz w:val="32"/>
          <w:szCs w:val="32"/>
          <w:u w:val="single"/>
        </w:rPr>
      </w:pP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</w:rPr>
        <w:t>申请日期：</w:t>
      </w: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  <w:u w:val="single"/>
        </w:rPr>
        <w:t xml:space="preserve">         </w:t>
      </w:r>
      <w:r w:rsidRPr="003C5794">
        <w:rPr>
          <w:rFonts w:ascii="仿宋" w:eastAsia="仿宋" w:hAnsi="仿宋"/>
          <w:snapToGrid w:val="0"/>
          <w:kern w:val="0"/>
          <w:sz w:val="32"/>
          <w:szCs w:val="32"/>
          <w:u w:val="single"/>
        </w:rPr>
        <w:t xml:space="preserve">   </w:t>
      </w: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  <w:u w:val="single"/>
        </w:rPr>
        <w:t xml:space="preserve">  </w:t>
      </w: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  <w:u w:val="single"/>
        </w:rPr>
        <w:t xml:space="preserve">   </w:t>
      </w:r>
      <w:r w:rsidRPr="003C5794">
        <w:rPr>
          <w:rFonts w:ascii="仿宋" w:eastAsia="仿宋" w:hAnsi="仿宋"/>
          <w:snapToGrid w:val="0"/>
          <w:kern w:val="0"/>
          <w:sz w:val="32"/>
          <w:szCs w:val="32"/>
          <w:u w:val="single"/>
        </w:rPr>
        <w:t xml:space="preserve"> </w:t>
      </w: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  <w:u w:val="single"/>
        </w:rPr>
        <w:t xml:space="preserve"> </w:t>
      </w: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  <w:u w:val="single"/>
        </w:rPr>
        <w:t xml:space="preserve">  </w:t>
      </w:r>
      <w:r w:rsidRPr="003C5794">
        <w:rPr>
          <w:rFonts w:ascii="仿宋" w:eastAsia="仿宋" w:hAnsi="仿宋"/>
          <w:snapToGrid w:val="0"/>
          <w:kern w:val="0"/>
          <w:sz w:val="32"/>
          <w:szCs w:val="32"/>
          <w:u w:val="single"/>
        </w:rPr>
        <w:t xml:space="preserve"> </w:t>
      </w: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  <w:u w:val="single"/>
        </w:rPr>
        <w:t xml:space="preserve">  </w:t>
      </w:r>
      <w:r w:rsidRPr="003C5794">
        <w:rPr>
          <w:rFonts w:ascii="仿宋" w:eastAsia="仿宋" w:hAnsi="仿宋" w:hint="eastAsia"/>
          <w:snapToGrid w:val="0"/>
          <w:kern w:val="0"/>
          <w:sz w:val="32"/>
          <w:szCs w:val="32"/>
        </w:rPr>
        <w:t>日</w:t>
      </w:r>
    </w:p>
    <w:p w14:paraId="7D41F6B9" w14:textId="77777777" w:rsidR="003B706B" w:rsidRPr="003C5794" w:rsidRDefault="003B706B" w:rsidP="003B706B">
      <w:pPr>
        <w:widowControl/>
        <w:spacing w:before="100" w:beforeAutospacing="1"/>
        <w:rPr>
          <w:rFonts w:ascii="仿宋" w:eastAsia="仿宋" w:hAnsi="仿宋" w:cs="Arial"/>
          <w:color w:val="000000"/>
          <w:kern w:val="0"/>
          <w:szCs w:val="21"/>
        </w:rPr>
      </w:pPr>
    </w:p>
    <w:p w14:paraId="66A31276" w14:textId="77777777" w:rsidR="003B706B" w:rsidRPr="003C5794" w:rsidRDefault="003B706B" w:rsidP="003B706B">
      <w:pPr>
        <w:widowControl/>
        <w:spacing w:before="100" w:beforeAutospacing="1"/>
        <w:jc w:val="center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3C5794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浙江省安全生产协会制</w:t>
      </w:r>
    </w:p>
    <w:p w14:paraId="1908316E" w14:textId="77777777" w:rsidR="003B706B" w:rsidRDefault="003B706B" w:rsidP="003B706B">
      <w:pPr>
        <w:widowControl/>
        <w:spacing w:before="100" w:beforeAutospacing="1"/>
        <w:jc w:val="center"/>
        <w:rPr>
          <w:rFonts w:ascii="Arial" w:hAnsi="Arial" w:cs="Arial"/>
          <w:vanish/>
          <w:color w:val="000000"/>
          <w:kern w:val="0"/>
          <w:sz w:val="30"/>
          <w:szCs w:val="30"/>
        </w:rPr>
      </w:pPr>
    </w:p>
    <w:p w14:paraId="6A5D0666" w14:textId="77777777" w:rsidR="003B706B" w:rsidRDefault="003B706B" w:rsidP="003B706B">
      <w:pPr>
        <w:widowControl/>
        <w:spacing w:before="100" w:beforeAutospacing="1"/>
        <w:jc w:val="center"/>
        <w:rPr>
          <w:rFonts w:ascii="Arial" w:hAnsi="Arial" w:cs="Arial"/>
          <w:color w:val="000000"/>
          <w:kern w:val="0"/>
          <w:szCs w:val="21"/>
        </w:rPr>
      </w:pPr>
    </w:p>
    <w:tbl>
      <w:tblPr>
        <w:tblW w:w="89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1444"/>
        <w:gridCol w:w="992"/>
        <w:gridCol w:w="1276"/>
        <w:gridCol w:w="1134"/>
        <w:gridCol w:w="1217"/>
      </w:tblGrid>
      <w:tr w:rsidR="003B706B" w14:paraId="162B54C2" w14:textId="77777777" w:rsidTr="00D70532">
        <w:trPr>
          <w:trHeight w:val="679"/>
          <w:tblCellSpacing w:w="0" w:type="dxa"/>
          <w:jc w:val="center"/>
        </w:trPr>
        <w:tc>
          <w:tcPr>
            <w:tcW w:w="28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752A" w14:textId="77777777" w:rsidR="003B706B" w:rsidRDefault="003B706B" w:rsidP="00D70532">
            <w:pPr>
              <w:widowControl/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7445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B706B" w14:paraId="6C9C495D" w14:textId="77777777" w:rsidTr="00D70532">
        <w:trPr>
          <w:trHeight w:val="1100"/>
          <w:tblCellSpacing w:w="0" w:type="dxa"/>
          <w:jc w:val="center"/>
        </w:trPr>
        <w:tc>
          <w:tcPr>
            <w:tcW w:w="28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5A37" w14:textId="77777777" w:rsidR="003B706B" w:rsidRDefault="003B706B" w:rsidP="00D70532">
            <w:pPr>
              <w:widowControl/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AB40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</w:p>
          <w:p w14:paraId="73FA83B9" w14:textId="77777777" w:rsidR="003B706B" w:rsidRDefault="003B706B" w:rsidP="00D70532">
            <w:pPr>
              <w:widowControl/>
              <w:spacing w:line="500" w:lineRule="exact"/>
              <w:ind w:firstLineChars="1400" w:firstLine="3920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邮编：</w:t>
            </w:r>
          </w:p>
        </w:tc>
      </w:tr>
      <w:tr w:rsidR="003B706B" w14:paraId="4C6FD8D4" w14:textId="77777777" w:rsidTr="00D70532">
        <w:trPr>
          <w:tblCellSpacing w:w="0" w:type="dxa"/>
          <w:jc w:val="center"/>
        </w:trPr>
        <w:tc>
          <w:tcPr>
            <w:tcW w:w="28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A0C" w14:textId="77777777" w:rsidR="003B706B" w:rsidRDefault="003B706B" w:rsidP="00D70532">
            <w:pPr>
              <w:widowControl/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隶属关系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328B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□中央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□省属 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□市级以下 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□合资</w:t>
            </w:r>
          </w:p>
          <w:p w14:paraId="7EDBAC59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□外资(含外资控股) □民营(含私营) □其他</w:t>
            </w:r>
          </w:p>
        </w:tc>
      </w:tr>
      <w:tr w:rsidR="003B706B" w14:paraId="230D0A7D" w14:textId="77777777" w:rsidTr="00D70532">
        <w:trPr>
          <w:tblCellSpacing w:w="0" w:type="dxa"/>
          <w:jc w:val="center"/>
        </w:trPr>
        <w:tc>
          <w:tcPr>
            <w:tcW w:w="28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8A6" w14:textId="77777777" w:rsidR="003B706B" w:rsidRDefault="003B706B" w:rsidP="00D70532">
            <w:pPr>
              <w:widowControl/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9E20" w14:textId="77777777" w:rsidR="003B706B" w:rsidRDefault="003B706B" w:rsidP="00D70532">
            <w:pPr>
              <w:adjustRightInd w:val="0"/>
              <w:snapToGrid w:val="0"/>
              <w:spacing w:beforeLines="15" w:before="43"/>
              <w:rPr>
                <w:rFonts w:ascii="仿宋_GB2312" w:eastAsia="仿宋_GB2312" w:hAnsi="仿宋_GB2312"/>
                <w:snapToGrid w:val="0"/>
                <w:spacing w:val="-24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24"/>
                <w:sz w:val="28"/>
                <w:szCs w:val="28"/>
              </w:rPr>
              <w:t xml:space="preserve">□煤矿      □非煤矿山   □化工     </w:t>
            </w:r>
            <w:r>
              <w:rPr>
                <w:rFonts w:ascii="仿宋_GB2312" w:eastAsia="仿宋_GB2312" w:hAnsi="仿宋_GB2312"/>
                <w:snapToGrid w:val="0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sz w:val="28"/>
                <w:szCs w:val="28"/>
              </w:rPr>
              <w:t xml:space="preserve">□电力  □冶金 </w:t>
            </w:r>
          </w:p>
          <w:p w14:paraId="27131B5A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24"/>
                <w:sz w:val="28"/>
                <w:szCs w:val="28"/>
              </w:rPr>
              <w:t>□交通运输 □建筑施工   □加工制造 □轻工  □烟花爆竹     □特种设备 □民用爆炸物品 □其他</w:t>
            </w:r>
          </w:p>
        </w:tc>
      </w:tr>
      <w:tr w:rsidR="003B706B" w14:paraId="270CB7BD" w14:textId="77777777" w:rsidTr="00D70532">
        <w:trPr>
          <w:trHeight w:val="579"/>
          <w:tblCellSpacing w:w="0" w:type="dxa"/>
          <w:jc w:val="center"/>
        </w:trPr>
        <w:tc>
          <w:tcPr>
            <w:tcW w:w="28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1921" w14:textId="77777777" w:rsidR="003B706B" w:rsidRDefault="003B706B" w:rsidP="00D70532">
            <w:pPr>
              <w:widowControl/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D7E9" w14:textId="77777777" w:rsidR="003B706B" w:rsidRDefault="003B706B" w:rsidP="00D70532">
            <w:pPr>
              <w:widowControl/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E615" w14:textId="77777777" w:rsidR="003B706B" w:rsidRDefault="003B706B" w:rsidP="00D70532">
            <w:pPr>
              <w:widowControl/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5E56" w14:textId="77777777" w:rsidR="003B706B" w:rsidRDefault="003B706B" w:rsidP="00D70532">
            <w:pPr>
              <w:widowControl/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F79D" w14:textId="77777777" w:rsidR="003B706B" w:rsidRDefault="003B706B" w:rsidP="00D70532">
            <w:pPr>
              <w:widowControl/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 真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1893" w14:textId="77777777" w:rsidR="003B706B" w:rsidRDefault="003B706B" w:rsidP="00D70532">
            <w:pPr>
              <w:widowControl/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B706B" w14:paraId="2282CC36" w14:textId="77777777" w:rsidTr="00D70532">
        <w:trPr>
          <w:tblCellSpacing w:w="0" w:type="dxa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9C90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FE0E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65922C56" w14:textId="77777777" w:rsidR="003B706B" w:rsidRDefault="003B706B" w:rsidP="00D70532">
            <w:pPr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C37F" w14:textId="77777777" w:rsidR="003B706B" w:rsidRDefault="003B706B" w:rsidP="00D70532">
            <w:pPr>
              <w:widowControl/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BA53" w14:textId="77777777" w:rsidR="003B706B" w:rsidRDefault="003B706B" w:rsidP="00D70532">
            <w:pPr>
              <w:widowControl/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DE29" w14:textId="77777777" w:rsidR="003B706B" w:rsidRDefault="003B706B" w:rsidP="00D70532">
            <w:pPr>
              <w:widowControl/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 真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CD32" w14:textId="77777777" w:rsidR="003B706B" w:rsidRDefault="003B706B" w:rsidP="00D70532">
            <w:pPr>
              <w:widowControl/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B706B" w14:paraId="72C52626" w14:textId="77777777" w:rsidTr="00D70532">
        <w:trPr>
          <w:tblCellSpacing w:w="0" w:type="dxa"/>
          <w:jc w:val="center"/>
        </w:trPr>
        <w:tc>
          <w:tcPr>
            <w:tcW w:w="283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ED51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EAA8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0BA5" w14:textId="77777777" w:rsidR="003B706B" w:rsidRDefault="003B706B" w:rsidP="00D70532">
            <w:pPr>
              <w:widowControl/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FE5" w14:textId="77777777" w:rsidR="003B706B" w:rsidRDefault="003B706B" w:rsidP="00D70532">
            <w:pPr>
              <w:widowControl/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74EC" w14:textId="77777777" w:rsidR="003B706B" w:rsidRDefault="003B706B" w:rsidP="00D70532">
            <w:pPr>
              <w:widowControl/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E-mail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379B" w14:textId="77777777" w:rsidR="003B706B" w:rsidRDefault="003B706B" w:rsidP="00D70532">
            <w:pPr>
              <w:widowControl/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B706B" w14:paraId="0BCF474D" w14:textId="77777777" w:rsidTr="00D70532">
        <w:trPr>
          <w:tblCellSpacing w:w="0" w:type="dxa"/>
          <w:jc w:val="center"/>
        </w:trPr>
        <w:tc>
          <w:tcPr>
            <w:tcW w:w="89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6EED" w14:textId="77777777" w:rsidR="003B706B" w:rsidRDefault="003B706B" w:rsidP="00D70532">
            <w:pPr>
              <w:widowControl/>
              <w:spacing w:line="5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企业员工总数、安全生产职能部门设置及人员情况：</w:t>
            </w:r>
          </w:p>
          <w:p w14:paraId="388D3BF6" w14:textId="77777777" w:rsidR="003B706B" w:rsidRPr="00142A3F" w:rsidRDefault="003B706B" w:rsidP="00D70532">
            <w:pPr>
              <w:widowControl/>
              <w:spacing w:line="5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1D42193F" w14:textId="77777777" w:rsidR="003B706B" w:rsidRDefault="003B706B" w:rsidP="00D70532">
            <w:pPr>
              <w:widowControl/>
              <w:spacing w:line="5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3B706B" w14:paraId="06D489F6" w14:textId="77777777" w:rsidTr="00D70532">
        <w:trPr>
          <w:tblCellSpacing w:w="0" w:type="dxa"/>
          <w:jc w:val="center"/>
        </w:trPr>
        <w:tc>
          <w:tcPr>
            <w:tcW w:w="89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1E67" w14:textId="77777777" w:rsidR="003B706B" w:rsidRDefault="003B706B" w:rsidP="00D70532">
            <w:pPr>
              <w:widowControl/>
              <w:spacing w:line="5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企业基本情况（企业基本概况、安全生产基本情况等，可另附材料，限1000字以内）</w:t>
            </w:r>
          </w:p>
          <w:p w14:paraId="556E2F8E" w14:textId="77777777" w:rsidR="003B706B" w:rsidRDefault="003B706B" w:rsidP="00D70532">
            <w:pPr>
              <w:widowControl/>
              <w:spacing w:line="5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7F234821" w14:textId="77777777" w:rsidR="003B706B" w:rsidRDefault="003B706B" w:rsidP="00D70532">
            <w:pPr>
              <w:widowControl/>
              <w:spacing w:line="5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07930943" w14:textId="77777777" w:rsidR="003B706B" w:rsidRDefault="003B706B" w:rsidP="00D70532">
            <w:pPr>
              <w:widowControl/>
              <w:spacing w:line="5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2ED6F8C7" w14:textId="77777777" w:rsidR="003B706B" w:rsidRDefault="003B706B" w:rsidP="00D70532">
            <w:pPr>
              <w:widowControl/>
              <w:spacing w:line="5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0812AEEE" w14:textId="77777777" w:rsidR="003B706B" w:rsidRDefault="003B706B" w:rsidP="00D70532">
            <w:pPr>
              <w:widowControl/>
              <w:spacing w:line="5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4FCDA29F" w14:textId="77777777" w:rsidR="003B706B" w:rsidRDefault="003B706B" w:rsidP="00D70532">
            <w:pPr>
              <w:widowControl/>
              <w:spacing w:line="5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1EE49684" w14:textId="77777777" w:rsidR="003B706B" w:rsidRDefault="003B706B" w:rsidP="00D70532">
            <w:pPr>
              <w:widowControl/>
              <w:spacing w:line="5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426EF6E2" w14:textId="77777777" w:rsidR="003B706B" w:rsidRDefault="003B706B" w:rsidP="00D70532">
            <w:pPr>
              <w:widowControl/>
              <w:spacing w:line="5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36020708" w14:textId="77777777" w:rsidR="003B706B" w:rsidRPr="00FB0EED" w:rsidRDefault="003B706B" w:rsidP="00D70532">
            <w:pPr>
              <w:widowControl/>
              <w:spacing w:line="5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3B706B" w:rsidRPr="00EA1BF9" w14:paraId="2F56255E" w14:textId="77777777" w:rsidTr="00D70532">
        <w:trPr>
          <w:trHeight w:val="12069"/>
          <w:tblCellSpacing w:w="0" w:type="dxa"/>
          <w:jc w:val="center"/>
        </w:trPr>
        <w:tc>
          <w:tcPr>
            <w:tcW w:w="89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22BD63DB" w14:textId="77777777" w:rsidR="003B706B" w:rsidRDefault="003B706B" w:rsidP="00D70532">
            <w:pPr>
              <w:adjustRightInd w:val="0"/>
              <w:snapToGrid w:val="0"/>
              <w:spacing w:beforeLines="10" w:before="29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lastRenderedPageBreak/>
              <w:t>安全文化建设总结报告（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企业安全文化建设的基本情况、方法措施步骤、特点特色、经验成效等；可另附材料，限4000字以内）</w:t>
            </w:r>
          </w:p>
          <w:p w14:paraId="56AC98F5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3674C506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38B73EBD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68EE9E0B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2531ED7B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0770473A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796930BE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537FDD76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6B5FDC32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578F4C52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2F6FBDD5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6CD25843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5C90F1E8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3F9D3CF4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0E383728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1DA8BD32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6D6EDB76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50E635D4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2AABD883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1D9DF2E8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4F7C758A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74B5FF01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0504BB55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14:paraId="219369FF" w14:textId="77777777" w:rsidR="003B706B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3B706B" w14:paraId="231A3B64" w14:textId="77777777" w:rsidTr="00D70532">
        <w:trPr>
          <w:trHeight w:val="694"/>
          <w:tblCellSpacing w:w="0" w:type="dxa"/>
          <w:jc w:val="center"/>
        </w:trPr>
        <w:tc>
          <w:tcPr>
            <w:tcW w:w="89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16E456CD" w14:textId="77777777" w:rsidR="003B706B" w:rsidRDefault="003B706B" w:rsidP="00D70532">
            <w:pPr>
              <w:adjustRightInd w:val="0"/>
              <w:snapToGrid w:val="0"/>
              <w:spacing w:beforeLines="10" w:before="29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lastRenderedPageBreak/>
              <w:t>企业按照《浙江省安全文化建设示范企业评价标准（试行）》</w:t>
            </w:r>
          </w:p>
          <w:p w14:paraId="50E2AD2B" w14:textId="77777777" w:rsidR="003B706B" w:rsidRPr="00CB02EB" w:rsidRDefault="003B706B" w:rsidP="00D70532">
            <w:pPr>
              <w:adjustRightInd w:val="0"/>
              <w:snapToGrid w:val="0"/>
              <w:spacing w:beforeLines="10" w:before="29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自评得分：</w:t>
            </w:r>
          </w:p>
        </w:tc>
      </w:tr>
      <w:tr w:rsidR="003B706B" w14:paraId="299C410D" w14:textId="77777777" w:rsidTr="00D70532">
        <w:trPr>
          <w:trHeight w:val="3071"/>
          <w:tblCellSpacing w:w="0" w:type="dxa"/>
          <w:jc w:val="center"/>
        </w:trPr>
        <w:tc>
          <w:tcPr>
            <w:tcW w:w="89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40652CF7" w14:textId="77777777" w:rsidR="003B706B" w:rsidRDefault="003B706B" w:rsidP="00D70532">
            <w:pPr>
              <w:widowControl/>
              <w:spacing w:before="100" w:beforeAutospacing="1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企业自评意见：</w:t>
            </w:r>
          </w:p>
          <w:p w14:paraId="047ADE12" w14:textId="77777777" w:rsidR="003B706B" w:rsidRDefault="003B706B" w:rsidP="00D70532">
            <w:pPr>
              <w:widowControl/>
              <w:spacing w:before="100" w:beforeAutospacing="1"/>
              <w:ind w:firstLine="600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  <w:p w14:paraId="78A5FFF3" w14:textId="77777777" w:rsidR="003B706B" w:rsidRDefault="003B706B" w:rsidP="00D70532">
            <w:pPr>
              <w:widowControl/>
              <w:spacing w:before="100" w:beforeAutospacing="1"/>
              <w:ind w:firstLine="600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  <w:p w14:paraId="1358FBF3" w14:textId="77777777" w:rsidR="003B706B" w:rsidRDefault="003B706B" w:rsidP="00D70532">
            <w:pPr>
              <w:widowControl/>
              <w:spacing w:before="100" w:beforeAutospacing="1"/>
              <w:ind w:firstLine="600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  <w:p w14:paraId="57C657B1" w14:textId="77777777" w:rsidR="003B706B" w:rsidRDefault="003B706B" w:rsidP="00D70532">
            <w:pPr>
              <w:widowControl/>
              <w:spacing w:before="100" w:beforeAutospacing="1"/>
              <w:ind w:firstLine="600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  <w:p w14:paraId="6F1F06E7" w14:textId="77777777" w:rsidR="003B706B" w:rsidRDefault="003B706B" w:rsidP="00D70532">
            <w:pPr>
              <w:widowControl/>
              <w:spacing w:before="100" w:beforeAutospacing="1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法定代表人（签字）：          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（申请单位盖章）</w:t>
            </w:r>
          </w:p>
          <w:p w14:paraId="1458B173" w14:textId="77777777" w:rsidR="003B706B" w:rsidRPr="001E1518" w:rsidRDefault="003B706B" w:rsidP="00D70532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3B706B" w14:paraId="5A5AA020" w14:textId="77777777" w:rsidTr="00D70532">
        <w:trPr>
          <w:trHeight w:val="694"/>
          <w:tblCellSpacing w:w="0" w:type="dxa"/>
          <w:jc w:val="center"/>
        </w:trPr>
        <w:tc>
          <w:tcPr>
            <w:tcW w:w="89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6A785302" w14:textId="77777777" w:rsidR="003B706B" w:rsidRDefault="003B706B" w:rsidP="00D70532">
            <w:pPr>
              <w:adjustRightInd w:val="0"/>
              <w:snapToGrid w:val="0"/>
              <w:spacing w:beforeLines="10" w:before="29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</w:p>
          <w:p w14:paraId="251551EA" w14:textId="77777777" w:rsidR="003B706B" w:rsidRDefault="003B706B" w:rsidP="00D70532">
            <w:pPr>
              <w:adjustRightInd w:val="0"/>
              <w:snapToGrid w:val="0"/>
              <w:spacing w:beforeLines="10" w:before="29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专家评审意见：</w:t>
            </w:r>
          </w:p>
          <w:p w14:paraId="3DF43DD9" w14:textId="77777777" w:rsidR="003B706B" w:rsidRDefault="003B706B" w:rsidP="00D70532">
            <w:pPr>
              <w:adjustRightInd w:val="0"/>
              <w:snapToGrid w:val="0"/>
              <w:spacing w:beforeLines="10" w:before="29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</w:p>
          <w:p w14:paraId="5DF57E61" w14:textId="77777777" w:rsidR="003B706B" w:rsidRDefault="003B706B" w:rsidP="00D70532">
            <w:pPr>
              <w:adjustRightInd w:val="0"/>
              <w:snapToGrid w:val="0"/>
              <w:spacing w:beforeLines="10" w:before="29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</w:p>
          <w:p w14:paraId="2DFE3332" w14:textId="77777777" w:rsidR="003B706B" w:rsidRDefault="003B706B" w:rsidP="00D70532">
            <w:pPr>
              <w:adjustRightInd w:val="0"/>
              <w:snapToGrid w:val="0"/>
              <w:spacing w:beforeLines="10" w:before="29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</w:p>
          <w:p w14:paraId="0BFEC47B" w14:textId="77777777" w:rsidR="003B706B" w:rsidRDefault="003B706B" w:rsidP="00D70532">
            <w:pPr>
              <w:adjustRightInd w:val="0"/>
              <w:snapToGrid w:val="0"/>
              <w:spacing w:beforeLines="10" w:before="29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</w:p>
          <w:p w14:paraId="47C468D1" w14:textId="77777777" w:rsidR="003B706B" w:rsidRPr="00636193" w:rsidRDefault="003B706B" w:rsidP="00D70532">
            <w:pPr>
              <w:adjustRightInd w:val="0"/>
              <w:snapToGrid w:val="0"/>
              <w:spacing w:beforeLines="10" w:before="29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</w:p>
          <w:p w14:paraId="54F5F45D" w14:textId="77777777" w:rsidR="003B706B" w:rsidRDefault="003B706B" w:rsidP="00D70532">
            <w:pPr>
              <w:adjustRightInd w:val="0"/>
              <w:snapToGrid w:val="0"/>
              <w:spacing w:beforeLines="10" w:before="29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仿宋_GB2312"/>
                <w:snapToGrid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/>
                <w:snapToGrid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专家签名：</w:t>
            </w:r>
          </w:p>
          <w:p w14:paraId="7AAC76D6" w14:textId="77777777" w:rsidR="003B706B" w:rsidRDefault="003B706B" w:rsidP="00D70532">
            <w:pPr>
              <w:adjustRightInd w:val="0"/>
              <w:snapToGrid w:val="0"/>
              <w:spacing w:beforeLines="10" w:before="29"/>
              <w:ind w:firstLineChars="2100" w:firstLine="5880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</w:p>
          <w:p w14:paraId="4557F4E4" w14:textId="77777777" w:rsidR="003B706B" w:rsidRDefault="003B706B" w:rsidP="00D70532">
            <w:pPr>
              <w:widowControl/>
              <w:spacing w:line="500" w:lineRule="exact"/>
              <w:ind w:firstLineChars="2100" w:firstLine="5880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年    月    日</w:t>
            </w:r>
          </w:p>
        </w:tc>
      </w:tr>
      <w:tr w:rsidR="003B706B" w14:paraId="41C01B38" w14:textId="77777777" w:rsidTr="00D70532">
        <w:trPr>
          <w:trHeight w:val="694"/>
          <w:tblCellSpacing w:w="0" w:type="dxa"/>
          <w:jc w:val="center"/>
        </w:trPr>
        <w:tc>
          <w:tcPr>
            <w:tcW w:w="8900" w:type="dxa"/>
            <w:gridSpan w:val="6"/>
            <w:tcBorders>
              <w:top w:val="single" w:sz="4" w:space="0" w:color="auto"/>
              <w:left w:val="single" w:sz="2" w:space="0" w:color="auto"/>
              <w:bottom w:val="outset" w:sz="6" w:space="0" w:color="auto"/>
              <w:right w:val="single" w:sz="8" w:space="0" w:color="auto"/>
            </w:tcBorders>
          </w:tcPr>
          <w:p w14:paraId="61BDC889" w14:textId="77777777" w:rsidR="003B706B" w:rsidRDefault="003B706B" w:rsidP="00D70532">
            <w:pPr>
              <w:adjustRightInd w:val="0"/>
              <w:snapToGrid w:val="0"/>
              <w:spacing w:beforeLines="10" w:before="29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</w:p>
          <w:p w14:paraId="48C3129A" w14:textId="77777777" w:rsidR="003B706B" w:rsidRDefault="003B706B" w:rsidP="00D70532">
            <w:pPr>
              <w:pBdr>
                <w:bottom w:val="single" w:sz="8" w:space="1" w:color="auto"/>
              </w:pBdr>
              <w:adjustRightInd w:val="0"/>
              <w:snapToGrid w:val="0"/>
              <w:spacing w:beforeLines="10" w:before="29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审核意见：</w:t>
            </w:r>
          </w:p>
          <w:p w14:paraId="7EAD67D2" w14:textId="77777777" w:rsidR="003B706B" w:rsidRDefault="003B706B" w:rsidP="00D70532">
            <w:pPr>
              <w:pBdr>
                <w:bottom w:val="single" w:sz="8" w:space="1" w:color="auto"/>
              </w:pBdr>
              <w:adjustRightInd w:val="0"/>
              <w:snapToGrid w:val="0"/>
              <w:spacing w:beforeLines="10" w:before="29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</w:p>
          <w:p w14:paraId="5D74E73C" w14:textId="77777777" w:rsidR="003B706B" w:rsidRDefault="003B706B" w:rsidP="00D70532">
            <w:pPr>
              <w:pBdr>
                <w:bottom w:val="single" w:sz="8" w:space="1" w:color="auto"/>
              </w:pBdr>
              <w:adjustRightInd w:val="0"/>
              <w:snapToGrid w:val="0"/>
              <w:spacing w:beforeLines="10" w:before="29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</w:p>
          <w:p w14:paraId="68D7E40D" w14:textId="77777777" w:rsidR="003B706B" w:rsidRDefault="003B706B" w:rsidP="00D70532">
            <w:pPr>
              <w:pBdr>
                <w:bottom w:val="single" w:sz="8" w:space="1" w:color="auto"/>
              </w:pBdr>
              <w:adjustRightInd w:val="0"/>
              <w:snapToGrid w:val="0"/>
              <w:spacing w:beforeLines="10" w:before="29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</w:p>
          <w:p w14:paraId="3D54BF35" w14:textId="77777777" w:rsidR="003B706B" w:rsidRDefault="003B706B" w:rsidP="00D70532">
            <w:pPr>
              <w:pBdr>
                <w:bottom w:val="single" w:sz="8" w:space="1" w:color="auto"/>
              </w:pBdr>
              <w:adjustRightInd w:val="0"/>
              <w:snapToGrid w:val="0"/>
              <w:spacing w:beforeLines="10" w:before="29"/>
              <w:rPr>
                <w:rFonts w:ascii="仿宋_GB2312" w:eastAsia="仿宋_GB2312" w:hAnsi="仿宋_GB2312"/>
                <w:snapToGrid w:val="0"/>
                <w:sz w:val="28"/>
                <w:szCs w:val="28"/>
              </w:rPr>
            </w:pPr>
          </w:p>
          <w:p w14:paraId="77383116" w14:textId="77777777" w:rsidR="003B706B" w:rsidRDefault="003B706B" w:rsidP="00D70532">
            <w:pPr>
              <w:widowControl/>
              <w:pBdr>
                <w:bottom w:val="single" w:sz="8" w:space="1" w:color="auto"/>
              </w:pBdr>
              <w:spacing w:line="500" w:lineRule="exact"/>
              <w:ind w:firstLineChars="2100" w:firstLine="5880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年    月    日</w:t>
            </w:r>
          </w:p>
        </w:tc>
      </w:tr>
    </w:tbl>
    <w:p w14:paraId="01E10180" w14:textId="77777777" w:rsidR="003B706B" w:rsidRDefault="003B706B" w:rsidP="003B706B">
      <w:pPr>
        <w:spacing w:line="560" w:lineRule="exact"/>
        <w:jc w:val="center"/>
        <w:rPr>
          <w:rFonts w:ascii="方正小标宋简体" w:eastAsia="方正小标宋简体" w:hAnsi="华文中宋"/>
          <w:spacing w:val="10"/>
          <w:sz w:val="44"/>
          <w:szCs w:val="44"/>
        </w:rPr>
        <w:sectPr w:rsidR="003B706B" w:rsidSect="00DF3344">
          <w:footerReference w:type="even" r:id="rId7"/>
          <w:footerReference w:type="default" r:id="rId8"/>
          <w:pgSz w:w="11906" w:h="16838" w:code="9"/>
          <w:pgMar w:top="1440" w:right="1474" w:bottom="1440" w:left="1588" w:header="1531" w:footer="1418" w:gutter="0"/>
          <w:pgNumType w:fmt="numberInDash"/>
          <w:cols w:space="720"/>
          <w:docGrid w:type="lines" w:linePitch="291"/>
        </w:sectPr>
      </w:pPr>
    </w:p>
    <w:p w14:paraId="300329EC" w14:textId="77777777" w:rsidR="003B706B" w:rsidRPr="004E2896" w:rsidRDefault="003B706B" w:rsidP="003B706B">
      <w:pPr>
        <w:rPr>
          <w:rFonts w:ascii="仿宋_GB2312" w:eastAsia="仿宋_GB2312"/>
          <w:sz w:val="32"/>
          <w:szCs w:val="32"/>
        </w:rPr>
      </w:pPr>
      <w:r w:rsidRPr="008B6D9D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046C12D7" w14:textId="77777777" w:rsidR="003B706B" w:rsidRPr="00CE1D2A" w:rsidRDefault="003B706B" w:rsidP="003B706B">
      <w:pPr>
        <w:spacing w:line="560" w:lineRule="exact"/>
        <w:jc w:val="center"/>
        <w:rPr>
          <w:rFonts w:ascii="方正小标宋简体" w:eastAsia="方正小标宋简体" w:hAnsi="华文中宋"/>
          <w:spacing w:val="1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10"/>
          <w:sz w:val="44"/>
          <w:szCs w:val="44"/>
        </w:rPr>
        <w:t>浙江省安全文化建设示范企业评价标准（试行）</w:t>
      </w:r>
    </w:p>
    <w:p w14:paraId="411B6CE4" w14:textId="77777777" w:rsidR="003B706B" w:rsidRPr="00CE1D2A" w:rsidRDefault="003B706B" w:rsidP="003B706B">
      <w:pPr>
        <w:spacing w:line="560" w:lineRule="exact"/>
        <w:rPr>
          <w:rFonts w:ascii="仿宋_GB2312" w:eastAsia="仿宋_GB2312" w:hAnsi="华文中宋"/>
          <w:b/>
          <w:bCs/>
          <w:spacing w:val="10"/>
          <w:sz w:val="32"/>
          <w:szCs w:val="32"/>
        </w:rPr>
      </w:pPr>
      <w:r w:rsidRPr="00CE1D2A">
        <w:rPr>
          <w:rFonts w:ascii="仿宋_GB2312" w:eastAsia="仿宋_GB2312" w:hAnsi="华文中宋" w:hint="eastAsia"/>
          <w:b/>
          <w:bCs/>
          <w:spacing w:val="10"/>
          <w:sz w:val="32"/>
          <w:szCs w:val="32"/>
        </w:rPr>
        <w:t xml:space="preserve">单位名称：             </w:t>
      </w:r>
      <w:r w:rsidRPr="00CE1D2A">
        <w:rPr>
          <w:rFonts w:ascii="仿宋_GB2312" w:eastAsia="仿宋_GB2312" w:hAnsi="华文中宋"/>
          <w:b/>
          <w:bCs/>
          <w:spacing w:val="10"/>
          <w:sz w:val="32"/>
          <w:szCs w:val="32"/>
        </w:rPr>
        <w:t xml:space="preserve">     </w:t>
      </w:r>
      <w:r w:rsidRPr="00CE1D2A">
        <w:rPr>
          <w:rFonts w:ascii="仿宋_GB2312" w:eastAsia="仿宋_GB2312" w:hAnsi="华文中宋" w:hint="eastAsia"/>
          <w:b/>
          <w:bCs/>
          <w:spacing w:val="10"/>
          <w:sz w:val="32"/>
          <w:szCs w:val="32"/>
        </w:rPr>
        <w:t xml:space="preserve"> (盖章)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733"/>
        <w:gridCol w:w="734"/>
        <w:gridCol w:w="9012"/>
        <w:gridCol w:w="1276"/>
        <w:gridCol w:w="1730"/>
      </w:tblGrid>
      <w:tr w:rsidR="003B706B" w14:paraId="3D25DC71" w14:textId="77777777" w:rsidTr="00B97871">
        <w:trPr>
          <w:trHeight w:val="864"/>
          <w:tblHeader/>
        </w:trPr>
        <w:tc>
          <w:tcPr>
            <w:tcW w:w="544" w:type="dxa"/>
            <w:vAlign w:val="center"/>
          </w:tcPr>
          <w:p w14:paraId="542D35CD" w14:textId="77777777" w:rsidR="003B706B" w:rsidRPr="00B07886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b/>
                <w:bCs/>
                <w:sz w:val="24"/>
              </w:rPr>
            </w:pPr>
            <w:r w:rsidRPr="00B07886">
              <w:rPr>
                <w:rFonts w:ascii="仿宋_GB2312" w:eastAsia="仿宋_GB2312" w:hAnsi="黑体" w:hint="eastAsia"/>
                <w:b/>
                <w:bCs/>
                <w:sz w:val="24"/>
              </w:rPr>
              <w:t>序号</w:t>
            </w:r>
          </w:p>
        </w:tc>
        <w:tc>
          <w:tcPr>
            <w:tcW w:w="733" w:type="dxa"/>
            <w:vAlign w:val="center"/>
          </w:tcPr>
          <w:p w14:paraId="6575E48B" w14:textId="77777777" w:rsidR="003B706B" w:rsidRPr="00B07886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b/>
                <w:bCs/>
                <w:sz w:val="24"/>
              </w:rPr>
            </w:pPr>
            <w:r w:rsidRPr="00B07886">
              <w:rPr>
                <w:rFonts w:ascii="仿宋_GB2312" w:eastAsia="仿宋_GB2312" w:hAnsi="黑体" w:hint="eastAsia"/>
                <w:b/>
                <w:bCs/>
                <w:sz w:val="24"/>
              </w:rPr>
              <w:t>指标类别</w:t>
            </w:r>
          </w:p>
        </w:tc>
        <w:tc>
          <w:tcPr>
            <w:tcW w:w="734" w:type="dxa"/>
            <w:vAlign w:val="center"/>
          </w:tcPr>
          <w:p w14:paraId="76CD97FD" w14:textId="77777777" w:rsidR="003B706B" w:rsidRPr="00B07886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b/>
                <w:bCs/>
                <w:sz w:val="24"/>
              </w:rPr>
            </w:pPr>
            <w:r w:rsidRPr="00B07886">
              <w:rPr>
                <w:rFonts w:ascii="仿宋_GB2312" w:eastAsia="仿宋_GB2312" w:hAnsi="黑体" w:hint="eastAsia"/>
                <w:b/>
                <w:bCs/>
                <w:sz w:val="24"/>
              </w:rPr>
              <w:t>一级指标</w:t>
            </w:r>
          </w:p>
        </w:tc>
        <w:tc>
          <w:tcPr>
            <w:tcW w:w="9012" w:type="dxa"/>
            <w:vAlign w:val="center"/>
          </w:tcPr>
          <w:p w14:paraId="484CA98A" w14:textId="77777777" w:rsidR="003B706B" w:rsidRPr="00B07886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b/>
                <w:bCs/>
                <w:sz w:val="24"/>
              </w:rPr>
            </w:pPr>
            <w:r w:rsidRPr="00B07886">
              <w:rPr>
                <w:rFonts w:ascii="仿宋_GB2312" w:eastAsia="仿宋_GB2312" w:hAnsi="黑体" w:hint="eastAsia"/>
                <w:b/>
                <w:bCs/>
                <w:sz w:val="24"/>
              </w:rPr>
              <w:t>二级指标</w:t>
            </w:r>
          </w:p>
        </w:tc>
        <w:tc>
          <w:tcPr>
            <w:tcW w:w="1276" w:type="dxa"/>
            <w:vAlign w:val="center"/>
          </w:tcPr>
          <w:p w14:paraId="4010EAE0" w14:textId="77777777" w:rsidR="003B706B" w:rsidRPr="00B07886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b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</w:rPr>
              <w:t>自评分</w:t>
            </w:r>
          </w:p>
        </w:tc>
        <w:tc>
          <w:tcPr>
            <w:tcW w:w="1730" w:type="dxa"/>
            <w:vAlign w:val="center"/>
          </w:tcPr>
          <w:p w14:paraId="640F61C0" w14:textId="77777777" w:rsidR="003B706B" w:rsidRPr="00B07886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b/>
                <w:bCs/>
                <w:sz w:val="24"/>
              </w:rPr>
            </w:pPr>
            <w:r w:rsidRPr="00B07886">
              <w:rPr>
                <w:rFonts w:ascii="仿宋_GB2312" w:eastAsia="仿宋_GB2312" w:hAnsi="黑体" w:hint="eastAsia"/>
                <w:b/>
                <w:bCs/>
                <w:sz w:val="24"/>
              </w:rPr>
              <w:t>备注</w:t>
            </w:r>
          </w:p>
        </w:tc>
      </w:tr>
      <w:tr w:rsidR="003B706B" w14:paraId="69B21668" w14:textId="77777777" w:rsidTr="00B97871">
        <w:trPr>
          <w:trHeight w:val="20"/>
        </w:trPr>
        <w:tc>
          <w:tcPr>
            <w:tcW w:w="544" w:type="dxa"/>
            <w:vMerge w:val="restart"/>
            <w:vAlign w:val="center"/>
          </w:tcPr>
          <w:p w14:paraId="70869EC9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A7B9B"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733" w:type="dxa"/>
            <w:vMerge w:val="restart"/>
            <w:vAlign w:val="center"/>
          </w:tcPr>
          <w:p w14:paraId="778666A6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Ⅰ类</w:t>
            </w:r>
          </w:p>
        </w:tc>
        <w:tc>
          <w:tcPr>
            <w:tcW w:w="734" w:type="dxa"/>
            <w:vMerge w:val="restart"/>
            <w:vAlign w:val="center"/>
          </w:tcPr>
          <w:p w14:paraId="7A1CE237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基本条件</w:t>
            </w:r>
          </w:p>
        </w:tc>
        <w:tc>
          <w:tcPr>
            <w:tcW w:w="9012" w:type="dxa"/>
            <w:vAlign w:val="center"/>
          </w:tcPr>
          <w:p w14:paraId="411F582F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1.企业在申报前3年内未发生死亡或一次3人（含）以上重伤生产安全责任事故或一次社会负面影响较大的事故事件。</w:t>
            </w:r>
          </w:p>
        </w:tc>
        <w:tc>
          <w:tcPr>
            <w:tcW w:w="1276" w:type="dxa"/>
            <w:vAlign w:val="center"/>
          </w:tcPr>
          <w:p w14:paraId="6A86D4D2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519F5CA5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基本条件</w:t>
            </w:r>
            <w:r w:rsidRPr="00C726D5">
              <w:rPr>
                <w:rFonts w:ascii="仿宋_GB2312" w:eastAsia="仿宋_GB2312" w:hAnsi="仿宋_GB2312" w:hint="eastAsia"/>
                <w:sz w:val="24"/>
              </w:rPr>
              <w:t>不参与评分。</w:t>
            </w:r>
            <w:r>
              <w:rPr>
                <w:rFonts w:ascii="仿宋_GB2312" w:eastAsia="仿宋_GB2312" w:hAnsi="仿宋_GB2312" w:hint="eastAsia"/>
                <w:sz w:val="24"/>
              </w:rPr>
              <w:t>请附相关证明。</w:t>
            </w:r>
          </w:p>
        </w:tc>
      </w:tr>
      <w:tr w:rsidR="003B706B" w14:paraId="729A96D4" w14:textId="77777777" w:rsidTr="00B97871">
        <w:trPr>
          <w:trHeight w:val="594"/>
        </w:trPr>
        <w:tc>
          <w:tcPr>
            <w:tcW w:w="544" w:type="dxa"/>
            <w:vMerge/>
            <w:vAlign w:val="center"/>
          </w:tcPr>
          <w:p w14:paraId="70128645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11B5F3E3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0C5A17D2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  <w:vAlign w:val="center"/>
          </w:tcPr>
          <w:p w14:paraId="77508A49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2.安全生产标准化二级及以上水平。</w:t>
            </w:r>
          </w:p>
        </w:tc>
        <w:tc>
          <w:tcPr>
            <w:tcW w:w="1276" w:type="dxa"/>
            <w:vAlign w:val="center"/>
          </w:tcPr>
          <w:p w14:paraId="67D5F8CB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16B681B4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3B706B" w14:paraId="70271D4B" w14:textId="77777777" w:rsidTr="00B97871">
        <w:trPr>
          <w:trHeight w:val="20"/>
        </w:trPr>
        <w:tc>
          <w:tcPr>
            <w:tcW w:w="544" w:type="dxa"/>
            <w:vMerge w:val="restart"/>
            <w:vAlign w:val="center"/>
          </w:tcPr>
          <w:p w14:paraId="2F9924F3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A7B9B">
              <w:rPr>
                <w:rFonts w:ascii="仿宋_GB2312" w:eastAsia="仿宋_GB2312" w:hAnsi="黑体" w:hint="eastAsia"/>
                <w:sz w:val="24"/>
              </w:rPr>
              <w:t>2</w:t>
            </w:r>
          </w:p>
        </w:tc>
        <w:tc>
          <w:tcPr>
            <w:tcW w:w="733" w:type="dxa"/>
            <w:vMerge w:val="restart"/>
            <w:vAlign w:val="center"/>
          </w:tcPr>
          <w:p w14:paraId="212B4157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 w14:paraId="13766FE3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组织保障</w:t>
            </w:r>
          </w:p>
        </w:tc>
        <w:tc>
          <w:tcPr>
            <w:tcW w:w="9012" w:type="dxa"/>
            <w:vAlign w:val="center"/>
          </w:tcPr>
          <w:p w14:paraId="41AF23AB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1.设有安全文化建设工作的组织管理机构和人员，制定工作制度（办法）。</w:t>
            </w:r>
          </w:p>
        </w:tc>
        <w:tc>
          <w:tcPr>
            <w:tcW w:w="1276" w:type="dxa"/>
            <w:vAlign w:val="center"/>
          </w:tcPr>
          <w:p w14:paraId="76F8268B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28EB9104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3B706B" w14:paraId="1EF67973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279BB418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1B58BB49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3615ACB2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  <w:vAlign w:val="center"/>
          </w:tcPr>
          <w:p w14:paraId="788F05F2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2.按规定提取、使用安全生产费用，保证安全文化建设的经费投入。</w:t>
            </w:r>
          </w:p>
        </w:tc>
        <w:tc>
          <w:tcPr>
            <w:tcW w:w="1276" w:type="dxa"/>
            <w:vAlign w:val="center"/>
          </w:tcPr>
          <w:p w14:paraId="21E41A97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46DCC821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3B706B" w14:paraId="50CA133B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709DF3FC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76A60820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5A929DF2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  <w:vAlign w:val="center"/>
          </w:tcPr>
          <w:p w14:paraId="45C24387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3.设有安全文化建设的实施方案、规划目标、方法措施等。</w:t>
            </w:r>
          </w:p>
        </w:tc>
        <w:tc>
          <w:tcPr>
            <w:tcW w:w="1276" w:type="dxa"/>
            <w:vAlign w:val="center"/>
          </w:tcPr>
          <w:p w14:paraId="48A55A20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0A7F4D6D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3B706B" w14:paraId="1B39E44C" w14:textId="77777777" w:rsidTr="00B97871">
        <w:trPr>
          <w:trHeight w:val="20"/>
        </w:trPr>
        <w:tc>
          <w:tcPr>
            <w:tcW w:w="544" w:type="dxa"/>
            <w:vMerge w:val="restart"/>
            <w:vAlign w:val="center"/>
          </w:tcPr>
          <w:p w14:paraId="7350A6F5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3</w:t>
            </w:r>
          </w:p>
        </w:tc>
        <w:tc>
          <w:tcPr>
            <w:tcW w:w="733" w:type="dxa"/>
            <w:vMerge w:val="restart"/>
            <w:vAlign w:val="center"/>
          </w:tcPr>
          <w:p w14:paraId="7821EDC0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 w14:paraId="48AADC8E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安全理念</w:t>
            </w:r>
          </w:p>
        </w:tc>
        <w:tc>
          <w:tcPr>
            <w:tcW w:w="9012" w:type="dxa"/>
            <w:vAlign w:val="center"/>
          </w:tcPr>
          <w:p w14:paraId="5DDC0C86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4.企业在长期实践中归纳形成了符合实际情况、具有自身特色的安全理念、</w:t>
            </w:r>
            <w:proofErr w:type="gramStart"/>
            <w:r w:rsidRPr="005A7B9B">
              <w:rPr>
                <w:rFonts w:ascii="仿宋_GB2312" w:eastAsia="仿宋_GB2312" w:hAnsi="仿宋_GB2312" w:hint="eastAsia"/>
                <w:sz w:val="24"/>
              </w:rPr>
              <w:t>安全愿景</w:t>
            </w:r>
            <w:proofErr w:type="gramEnd"/>
            <w:r w:rsidRPr="005A7B9B">
              <w:rPr>
                <w:rFonts w:ascii="仿宋_GB2312" w:eastAsia="仿宋_GB2312" w:hAnsi="仿宋_GB2312" w:hint="eastAsia"/>
                <w:sz w:val="24"/>
              </w:rPr>
              <w:t>、安全使命、安全目标，并以书面形式发布。</w:t>
            </w:r>
          </w:p>
        </w:tc>
        <w:tc>
          <w:tcPr>
            <w:tcW w:w="1276" w:type="dxa"/>
          </w:tcPr>
          <w:p w14:paraId="5DD961D2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778A99C4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49F31778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16F80743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443B4C0A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31E0E60A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  <w:vAlign w:val="center"/>
          </w:tcPr>
          <w:p w14:paraId="1BE5CF46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5.广泛传播安全理念，有宣传和贯彻的记录，所有从业人员理解认同企业安全理念。</w:t>
            </w:r>
          </w:p>
        </w:tc>
        <w:tc>
          <w:tcPr>
            <w:tcW w:w="1276" w:type="dxa"/>
          </w:tcPr>
          <w:p w14:paraId="5A4D6866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66AB0531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01B5C97C" w14:textId="77777777" w:rsidTr="00B97871">
        <w:trPr>
          <w:trHeight w:val="20"/>
        </w:trPr>
        <w:tc>
          <w:tcPr>
            <w:tcW w:w="544" w:type="dxa"/>
            <w:vMerge w:val="restart"/>
            <w:vAlign w:val="center"/>
          </w:tcPr>
          <w:p w14:paraId="0DD83B4D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4</w:t>
            </w:r>
          </w:p>
        </w:tc>
        <w:tc>
          <w:tcPr>
            <w:tcW w:w="733" w:type="dxa"/>
            <w:vMerge w:val="restart"/>
            <w:vAlign w:val="center"/>
          </w:tcPr>
          <w:p w14:paraId="3B67B13F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 w14:paraId="1407812D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安全制度</w:t>
            </w:r>
          </w:p>
        </w:tc>
        <w:tc>
          <w:tcPr>
            <w:tcW w:w="9012" w:type="dxa"/>
          </w:tcPr>
          <w:p w14:paraId="7EF3532A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6.建立健全科学完善的安全生产各项规章制度、操作规程、标准。</w:t>
            </w:r>
          </w:p>
        </w:tc>
        <w:tc>
          <w:tcPr>
            <w:tcW w:w="1276" w:type="dxa"/>
          </w:tcPr>
          <w:p w14:paraId="57CA7ED2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0E703534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590D5904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35FF595D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20140AEC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3BF3CAD0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12B8678E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7.建立健全安全生产责任制度，领导层、管理层、车间、班组和岗位逐级签订安全生产责任书。</w:t>
            </w:r>
          </w:p>
        </w:tc>
        <w:tc>
          <w:tcPr>
            <w:tcW w:w="1276" w:type="dxa"/>
          </w:tcPr>
          <w:p w14:paraId="47696BD5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325A9B87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68FB2B18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701CD986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1DD1D92D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1685519E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1398CBB4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8.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制定风险辨识管控和隐患排查整治理及效果评估制度，有每年开展的活动记录和隐患整改闭环记录。</w:t>
            </w:r>
          </w:p>
        </w:tc>
        <w:tc>
          <w:tcPr>
            <w:tcW w:w="1276" w:type="dxa"/>
          </w:tcPr>
          <w:p w14:paraId="67CB7FCC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04F292EC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5DF00646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06B11CE0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53AD7918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410B5EA4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6C3A9A02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9.根据本单位实际和有关规定，建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立相应的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应急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预案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，</w:t>
            </w:r>
            <w:r>
              <w:rPr>
                <w:rFonts w:ascii="仿宋_GB2312" w:eastAsia="仿宋_GB2312" w:hAnsi="仿宋_GB2312" w:hint="eastAsia"/>
                <w:sz w:val="24"/>
              </w:rPr>
              <w:t>定期组织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应急演练。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有预案的公布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、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报备、演练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和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修订等记录，有应急物资储备、配置的清单。</w:t>
            </w:r>
          </w:p>
        </w:tc>
        <w:tc>
          <w:tcPr>
            <w:tcW w:w="1276" w:type="dxa"/>
          </w:tcPr>
          <w:p w14:paraId="1F33362A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0AB1B16B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0980B6DD" w14:textId="77777777" w:rsidTr="00B97871">
        <w:trPr>
          <w:trHeight w:val="675"/>
        </w:trPr>
        <w:tc>
          <w:tcPr>
            <w:tcW w:w="544" w:type="dxa"/>
            <w:vMerge w:val="restart"/>
            <w:vAlign w:val="center"/>
          </w:tcPr>
          <w:p w14:paraId="5C2D924E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lastRenderedPageBreak/>
              <w:t>5</w:t>
            </w:r>
          </w:p>
        </w:tc>
        <w:tc>
          <w:tcPr>
            <w:tcW w:w="733" w:type="dxa"/>
            <w:vMerge w:val="restart"/>
            <w:vAlign w:val="center"/>
          </w:tcPr>
          <w:p w14:paraId="5B52A33C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 w14:paraId="0C4D1A07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安全环境</w:t>
            </w:r>
          </w:p>
        </w:tc>
        <w:tc>
          <w:tcPr>
            <w:tcW w:w="9012" w:type="dxa"/>
          </w:tcPr>
          <w:p w14:paraId="04EC413C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10.生产环境、作业岗位符合国家、行业</w:t>
            </w:r>
            <w:r>
              <w:rPr>
                <w:rFonts w:ascii="仿宋_GB2312" w:eastAsia="仿宋_GB2312" w:hAnsi="仿宋_GB2312" w:hint="eastAsia"/>
                <w:sz w:val="24"/>
              </w:rPr>
              <w:t>、地方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的安全技术标准，生产装备运行可靠并</w:t>
            </w:r>
            <w:proofErr w:type="gramStart"/>
            <w:r w:rsidRPr="005A7B9B">
              <w:rPr>
                <w:rFonts w:ascii="仿宋_GB2312" w:eastAsia="仿宋_GB2312" w:hAnsi="仿宋_GB2312" w:hint="eastAsia"/>
                <w:sz w:val="24"/>
              </w:rPr>
              <w:t>及时维护</w:t>
            </w:r>
            <w:proofErr w:type="gramEnd"/>
            <w:r w:rsidRPr="005A7B9B">
              <w:rPr>
                <w:rFonts w:ascii="仿宋_GB2312" w:eastAsia="仿宋_GB2312" w:hAnsi="仿宋_GB2312" w:hint="eastAsia"/>
                <w:sz w:val="24"/>
              </w:rPr>
              <w:t>更新。</w:t>
            </w:r>
          </w:p>
        </w:tc>
        <w:tc>
          <w:tcPr>
            <w:tcW w:w="1276" w:type="dxa"/>
          </w:tcPr>
          <w:p w14:paraId="768F413B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70C67B9A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6BC5C228" w14:textId="77777777" w:rsidTr="00B97871">
        <w:trPr>
          <w:trHeight w:val="740"/>
        </w:trPr>
        <w:tc>
          <w:tcPr>
            <w:tcW w:w="544" w:type="dxa"/>
            <w:vMerge/>
            <w:vAlign w:val="center"/>
          </w:tcPr>
          <w:p w14:paraId="29F3EFC3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0E41DD84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0FDBC3FC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7CFA4268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11.危险源（点）和作业现场等场所设置符合国家、行业、地方标准的安全标识和安全操作规程等。</w:t>
            </w:r>
          </w:p>
        </w:tc>
        <w:tc>
          <w:tcPr>
            <w:tcW w:w="1276" w:type="dxa"/>
          </w:tcPr>
          <w:p w14:paraId="27D281E6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51CE209B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7999420C" w14:textId="77777777" w:rsidTr="00B97871">
        <w:trPr>
          <w:trHeight w:val="792"/>
        </w:trPr>
        <w:tc>
          <w:tcPr>
            <w:tcW w:w="544" w:type="dxa"/>
            <w:vMerge/>
            <w:vAlign w:val="center"/>
          </w:tcPr>
          <w:p w14:paraId="1CB66F4C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1DD86657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11DAE622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15BB679E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12.车间墙壁、上班通道、班组活动场所等设置安全警示、温情提示等宣传用品。设立安全文化廊、安全角、宣传栏等安全文化阵地，定期更换内容。</w:t>
            </w:r>
          </w:p>
        </w:tc>
        <w:tc>
          <w:tcPr>
            <w:tcW w:w="1276" w:type="dxa"/>
          </w:tcPr>
          <w:p w14:paraId="5182D3E4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2307B436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7A863B3A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0787BCAD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7D5DE520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162C0A3E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3291ABB0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13.充分利用内部广播、报刊、网络等媒介手段，宣传法律法规、安全知识、事故警示、先进事迹、实践经验等内容。</w:t>
            </w:r>
          </w:p>
        </w:tc>
        <w:tc>
          <w:tcPr>
            <w:tcW w:w="1276" w:type="dxa"/>
          </w:tcPr>
          <w:p w14:paraId="19745D80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2033B3D2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07870B1C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0A9B2C44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7DFDDA7B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0EB3A037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1C161774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14.有安全生产</w:t>
            </w:r>
            <w:r>
              <w:rPr>
                <w:rFonts w:ascii="仿宋_GB2312" w:eastAsia="仿宋_GB2312" w:hAnsi="仿宋_GB2312" w:hint="eastAsia"/>
                <w:sz w:val="24"/>
              </w:rPr>
              <w:t>的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书籍、</w:t>
            </w:r>
            <w:r>
              <w:rPr>
                <w:rFonts w:ascii="仿宋_GB2312" w:eastAsia="仿宋_GB2312" w:hAnsi="仿宋_GB2312" w:hint="eastAsia"/>
                <w:sz w:val="24"/>
              </w:rPr>
              <w:t>报刊、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音像资料</w:t>
            </w:r>
            <w:r>
              <w:rPr>
                <w:rFonts w:ascii="仿宋_GB2312" w:eastAsia="仿宋_GB2312" w:hAnsi="仿宋_GB2312" w:hint="eastAsia"/>
                <w:sz w:val="24"/>
              </w:rPr>
              <w:t>并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供员工学习，每年有不少于1篇安全生产方面的创新成果、经验做法和理论研究的稿件或论文在省级以上媒体或刊物上刊登。</w:t>
            </w:r>
          </w:p>
        </w:tc>
        <w:tc>
          <w:tcPr>
            <w:tcW w:w="1276" w:type="dxa"/>
          </w:tcPr>
          <w:p w14:paraId="168E7CD5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7357B9FD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14C65352" w14:textId="77777777" w:rsidTr="00B97871">
        <w:trPr>
          <w:trHeight w:val="820"/>
        </w:trPr>
        <w:tc>
          <w:tcPr>
            <w:tcW w:w="544" w:type="dxa"/>
            <w:vMerge w:val="restart"/>
            <w:vAlign w:val="center"/>
          </w:tcPr>
          <w:p w14:paraId="62C1EFBC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6</w:t>
            </w:r>
          </w:p>
        </w:tc>
        <w:tc>
          <w:tcPr>
            <w:tcW w:w="733" w:type="dxa"/>
            <w:vMerge w:val="restart"/>
            <w:vAlign w:val="center"/>
          </w:tcPr>
          <w:p w14:paraId="4516F2D6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 w14:paraId="1C6ED908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安全行为</w:t>
            </w:r>
          </w:p>
        </w:tc>
        <w:tc>
          <w:tcPr>
            <w:tcW w:w="9012" w:type="dxa"/>
          </w:tcPr>
          <w:p w14:paraId="6388C0DA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15.领导层熟知单位安全理念、安全目标等，知晓本单位本年度安全文化推进情况。在安全理念、安全行为方面做好表率。</w:t>
            </w:r>
          </w:p>
        </w:tc>
        <w:tc>
          <w:tcPr>
            <w:tcW w:w="1276" w:type="dxa"/>
          </w:tcPr>
          <w:p w14:paraId="105B46D6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18B938D7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776A98F1" w14:textId="77777777" w:rsidTr="00B97871">
        <w:trPr>
          <w:trHeight w:val="744"/>
        </w:trPr>
        <w:tc>
          <w:tcPr>
            <w:tcW w:w="544" w:type="dxa"/>
            <w:vMerge/>
            <w:vAlign w:val="center"/>
          </w:tcPr>
          <w:p w14:paraId="177721A5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50527AE7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0741C018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007319D6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16.从业人员严格执行安全生产法律法规，理解并严格执行企业的安全规章制度和岗位安全操作规程等；能够正确识别处理安全隐患和异常，形成良好的行为规范。</w:t>
            </w:r>
          </w:p>
        </w:tc>
        <w:tc>
          <w:tcPr>
            <w:tcW w:w="1276" w:type="dxa"/>
          </w:tcPr>
          <w:p w14:paraId="5AB2D44C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1987523C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07C2E783" w14:textId="77777777" w:rsidTr="00B97871">
        <w:trPr>
          <w:trHeight w:val="711"/>
        </w:trPr>
        <w:tc>
          <w:tcPr>
            <w:tcW w:w="544" w:type="dxa"/>
            <w:vMerge/>
            <w:vAlign w:val="center"/>
          </w:tcPr>
          <w:p w14:paraId="4F7A4AE3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2197D1B0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4" w:type="dxa"/>
            <w:vMerge/>
          </w:tcPr>
          <w:p w14:paraId="58542401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2EF616C0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17.为从业人员配备与作业环境和作业风险相匹配的安全防护用品，从业人员能按要求自觉正确佩戴劳动保护用品。</w:t>
            </w:r>
          </w:p>
        </w:tc>
        <w:tc>
          <w:tcPr>
            <w:tcW w:w="1276" w:type="dxa"/>
          </w:tcPr>
          <w:p w14:paraId="31D39C2B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1E1ADDFD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70FD9627" w14:textId="77777777" w:rsidTr="00B97871">
        <w:trPr>
          <w:trHeight w:val="836"/>
        </w:trPr>
        <w:tc>
          <w:tcPr>
            <w:tcW w:w="544" w:type="dxa"/>
            <w:vMerge/>
            <w:vAlign w:val="center"/>
          </w:tcPr>
          <w:p w14:paraId="5B3853B2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1AEFBBF8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4" w:type="dxa"/>
            <w:vMerge/>
          </w:tcPr>
          <w:p w14:paraId="7A0AC692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0A70D910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18.从业人员具有自觉</w:t>
            </w:r>
            <w:r>
              <w:rPr>
                <w:rFonts w:ascii="仿宋_GB2312" w:eastAsia="仿宋_GB2312" w:hAnsi="仿宋_GB2312" w:hint="eastAsia"/>
                <w:sz w:val="24"/>
              </w:rPr>
              <w:t>的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安全态度和自我约束力，能够做到不伤害自己、不伤害他人、不被</w:t>
            </w:r>
            <w:r>
              <w:rPr>
                <w:rFonts w:ascii="仿宋_GB2312" w:eastAsia="仿宋_GB2312" w:hAnsi="仿宋_GB2312" w:hint="eastAsia"/>
                <w:sz w:val="24"/>
              </w:rPr>
              <w:t>他人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伤害、</w:t>
            </w:r>
            <w:r>
              <w:rPr>
                <w:rFonts w:ascii="仿宋_GB2312" w:eastAsia="仿宋_GB2312" w:hAnsi="仿宋_GB2312" w:hint="eastAsia"/>
                <w:sz w:val="24"/>
              </w:rPr>
              <w:t>保护他人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不受伤害。</w:t>
            </w:r>
          </w:p>
        </w:tc>
        <w:tc>
          <w:tcPr>
            <w:tcW w:w="1276" w:type="dxa"/>
          </w:tcPr>
          <w:p w14:paraId="2643DE68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14B7F9FA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5DB793C8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4B76480F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13B744E3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4" w:type="dxa"/>
            <w:vMerge/>
          </w:tcPr>
          <w:p w14:paraId="78DA7F58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71544CB9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19.从业人员主动关心团队安全绩效，对不安全问题保持警觉并主动报告，有参与危险源辨识、隐患排查工作的记录。</w:t>
            </w:r>
          </w:p>
        </w:tc>
        <w:tc>
          <w:tcPr>
            <w:tcW w:w="1276" w:type="dxa"/>
          </w:tcPr>
          <w:p w14:paraId="4A105BDA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70A0A3C4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4A44F7A1" w14:textId="77777777" w:rsidTr="00B97871">
        <w:trPr>
          <w:trHeight w:val="391"/>
        </w:trPr>
        <w:tc>
          <w:tcPr>
            <w:tcW w:w="544" w:type="dxa"/>
            <w:vMerge w:val="restart"/>
            <w:vAlign w:val="center"/>
          </w:tcPr>
          <w:p w14:paraId="66AD49FA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lastRenderedPageBreak/>
              <w:t>7</w:t>
            </w:r>
          </w:p>
        </w:tc>
        <w:tc>
          <w:tcPr>
            <w:tcW w:w="733" w:type="dxa"/>
            <w:vMerge w:val="restart"/>
            <w:vAlign w:val="center"/>
          </w:tcPr>
          <w:p w14:paraId="20FBF25C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 w14:paraId="7C8D7488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安全教育</w:t>
            </w:r>
          </w:p>
        </w:tc>
        <w:tc>
          <w:tcPr>
            <w:tcW w:w="9012" w:type="dxa"/>
          </w:tcPr>
          <w:p w14:paraId="59BC7FB0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20.制定安全生产教育培训计划，建立培训考核机制。</w:t>
            </w:r>
          </w:p>
        </w:tc>
        <w:tc>
          <w:tcPr>
            <w:tcW w:w="1276" w:type="dxa"/>
          </w:tcPr>
          <w:p w14:paraId="2F7B6D90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2D26F2FF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642954BD" w14:textId="77777777" w:rsidTr="00B97871">
        <w:trPr>
          <w:trHeight w:val="354"/>
        </w:trPr>
        <w:tc>
          <w:tcPr>
            <w:tcW w:w="544" w:type="dxa"/>
            <w:vMerge/>
            <w:vAlign w:val="center"/>
          </w:tcPr>
          <w:p w14:paraId="52DCB0E8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777B90D1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5A6F8847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03CBEA6E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21.按规定实施新员工“三级”安全教育培训。</w:t>
            </w:r>
          </w:p>
        </w:tc>
        <w:tc>
          <w:tcPr>
            <w:tcW w:w="1276" w:type="dxa"/>
          </w:tcPr>
          <w:p w14:paraId="40ED413F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68ECEC12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6C8FD0E0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20A4CD93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6D6F3DFE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4" w:type="dxa"/>
            <w:vMerge/>
          </w:tcPr>
          <w:p w14:paraId="5FAA1EF3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1C723CDA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22.企业主要负责人、安全生产管理人员按规定参加安全生产培训，通过考核取得合格证书；</w:t>
            </w:r>
            <w:r>
              <w:rPr>
                <w:rFonts w:ascii="仿宋_GB2312" w:eastAsia="仿宋_GB2312" w:hAnsi="仿宋_GB2312" w:hint="eastAsia"/>
                <w:sz w:val="24"/>
              </w:rPr>
              <w:t>特种作业人员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（包括相关方）持证上岗率100%</w:t>
            </w:r>
            <w:r>
              <w:rPr>
                <w:rFonts w:ascii="仿宋_GB2312" w:eastAsia="仿宋_GB2312" w:hAnsi="仿宋_GB2312" w:hint="eastAsia"/>
                <w:sz w:val="24"/>
              </w:rPr>
              <w:t>；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其他从业人员100%依法定期参加培训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；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保证从业人员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具备与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岗位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相适应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的安全知识、安全技能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和对应能力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。</w:t>
            </w:r>
          </w:p>
        </w:tc>
        <w:tc>
          <w:tcPr>
            <w:tcW w:w="1276" w:type="dxa"/>
          </w:tcPr>
          <w:p w14:paraId="6595323D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27B52D19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69CC5095" w14:textId="77777777" w:rsidTr="00B97871">
        <w:trPr>
          <w:trHeight w:val="784"/>
        </w:trPr>
        <w:tc>
          <w:tcPr>
            <w:tcW w:w="544" w:type="dxa"/>
            <w:vMerge/>
            <w:vAlign w:val="center"/>
          </w:tcPr>
          <w:p w14:paraId="644D1570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7C3C5176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4" w:type="dxa"/>
            <w:vMerge/>
          </w:tcPr>
          <w:p w14:paraId="310E0BA9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02E22C8A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23.每季度开展不少于1次有影响、有成效的群众性安全生产教育培训或安全活动，每年开展不少于1次有安全文化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建设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内容的全员培训。 </w:t>
            </w:r>
          </w:p>
        </w:tc>
        <w:tc>
          <w:tcPr>
            <w:tcW w:w="1276" w:type="dxa"/>
          </w:tcPr>
          <w:p w14:paraId="39D34AF4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79EF3B8C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7EB2E72A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5E3C6587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4E0FE07B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4" w:type="dxa"/>
            <w:vMerge/>
          </w:tcPr>
          <w:p w14:paraId="5223B2DD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3E919C81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24.建立企业内部培训教师队伍，或与</w:t>
            </w:r>
            <w:r>
              <w:rPr>
                <w:rFonts w:ascii="仿宋_GB2312" w:eastAsia="仿宋_GB2312" w:hAnsi="仿宋_GB2312" w:hint="eastAsia"/>
                <w:sz w:val="24"/>
              </w:rPr>
              <w:t>具备安全培训条件的机构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建立培训服务关系，有安全生产教育培训场所或安全生产学习资料室。</w:t>
            </w:r>
          </w:p>
        </w:tc>
        <w:tc>
          <w:tcPr>
            <w:tcW w:w="1276" w:type="dxa"/>
          </w:tcPr>
          <w:p w14:paraId="732DE0FE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421D7233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1123F62A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305B31E4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3595C694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4" w:type="dxa"/>
            <w:vMerge/>
          </w:tcPr>
          <w:p w14:paraId="4DEFF1EF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09213352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25.从业人员有安全文化手册或岗位安全常识手册（或类似读本），组织员工理解掌握其中内容。</w:t>
            </w:r>
          </w:p>
        </w:tc>
        <w:tc>
          <w:tcPr>
            <w:tcW w:w="1276" w:type="dxa"/>
          </w:tcPr>
          <w:p w14:paraId="59BA8DEE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64E3C5B1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54675335" w14:textId="77777777" w:rsidTr="00B97871">
        <w:trPr>
          <w:trHeight w:val="387"/>
        </w:trPr>
        <w:tc>
          <w:tcPr>
            <w:tcW w:w="544" w:type="dxa"/>
            <w:vMerge/>
            <w:vAlign w:val="center"/>
          </w:tcPr>
          <w:p w14:paraId="2BA75B16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4E5E2CD0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4" w:type="dxa"/>
            <w:vMerge/>
          </w:tcPr>
          <w:p w14:paraId="0DEA0EE4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674A06CF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26.积极组织开展安全生产月等各项活动，有方案、有记录、有总结。</w:t>
            </w:r>
          </w:p>
        </w:tc>
        <w:tc>
          <w:tcPr>
            <w:tcW w:w="1276" w:type="dxa"/>
          </w:tcPr>
          <w:p w14:paraId="1DF42611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3A651F1C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4E2A65C7" w14:textId="77777777" w:rsidTr="00B97871">
        <w:trPr>
          <w:trHeight w:val="20"/>
        </w:trPr>
        <w:tc>
          <w:tcPr>
            <w:tcW w:w="544" w:type="dxa"/>
            <w:vMerge w:val="restart"/>
            <w:vAlign w:val="center"/>
          </w:tcPr>
          <w:p w14:paraId="1AEFF086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8</w:t>
            </w:r>
          </w:p>
        </w:tc>
        <w:tc>
          <w:tcPr>
            <w:tcW w:w="733" w:type="dxa"/>
            <w:vMerge w:val="restart"/>
            <w:vAlign w:val="center"/>
          </w:tcPr>
          <w:p w14:paraId="01EAF71C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 w14:paraId="2E16AA04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安全诚信</w:t>
            </w:r>
          </w:p>
        </w:tc>
        <w:tc>
          <w:tcPr>
            <w:tcW w:w="9012" w:type="dxa"/>
          </w:tcPr>
          <w:p w14:paraId="368521D0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27.企业主要负责人及各岗位人员都公开</w:t>
            </w:r>
            <w:proofErr w:type="gramStart"/>
            <w:r w:rsidRPr="005A7B9B">
              <w:rPr>
                <w:rFonts w:ascii="仿宋_GB2312" w:eastAsia="仿宋_GB2312" w:hAnsi="仿宋_GB2312" w:hint="eastAsia"/>
                <w:sz w:val="24"/>
              </w:rPr>
              <w:t>作出</w:t>
            </w:r>
            <w:proofErr w:type="gramEnd"/>
            <w:r w:rsidRPr="005A7B9B">
              <w:rPr>
                <w:rFonts w:ascii="仿宋_GB2312" w:eastAsia="仿宋_GB2312" w:hAnsi="仿宋_GB2312" w:hint="eastAsia"/>
                <w:sz w:val="24"/>
              </w:rPr>
              <w:t>安全承诺，签订《安全生产承诺书》；《安全生产承诺书》格式规范，内容全面、具体，承诺人签字。</w:t>
            </w:r>
          </w:p>
        </w:tc>
        <w:tc>
          <w:tcPr>
            <w:tcW w:w="1276" w:type="dxa"/>
          </w:tcPr>
          <w:p w14:paraId="2C6F088C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3AA7B07C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0B1D71CB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4B8F703D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58D1B20B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4" w:type="dxa"/>
            <w:vMerge/>
          </w:tcPr>
          <w:p w14:paraId="7FA840AF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74C680F7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28.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企业定期公布安全生产工作报告，接受工会组织、群众的监督；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企业积极履行社会责任，具有良好的社会形象。</w:t>
            </w:r>
          </w:p>
        </w:tc>
        <w:tc>
          <w:tcPr>
            <w:tcW w:w="1276" w:type="dxa"/>
          </w:tcPr>
          <w:p w14:paraId="7E4E8C9F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2675AA92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7154E251" w14:textId="77777777" w:rsidTr="00B97871">
        <w:trPr>
          <w:trHeight w:val="20"/>
        </w:trPr>
        <w:tc>
          <w:tcPr>
            <w:tcW w:w="544" w:type="dxa"/>
            <w:vMerge w:val="restart"/>
            <w:vAlign w:val="center"/>
          </w:tcPr>
          <w:p w14:paraId="03A3288E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9</w:t>
            </w:r>
          </w:p>
        </w:tc>
        <w:tc>
          <w:tcPr>
            <w:tcW w:w="733" w:type="dxa"/>
            <w:vMerge w:val="restart"/>
            <w:vAlign w:val="center"/>
          </w:tcPr>
          <w:p w14:paraId="25577EB8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 w14:paraId="28A515FD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安全激励</w:t>
            </w:r>
          </w:p>
        </w:tc>
        <w:tc>
          <w:tcPr>
            <w:tcW w:w="9012" w:type="dxa"/>
          </w:tcPr>
          <w:p w14:paraId="604946C7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29.制定安全绩效考核奖励办法，有明确的安全绩效考核指标或评价细则，并把安全绩效考核纳入收入分配，有相应的奖惩记录。</w:t>
            </w:r>
          </w:p>
        </w:tc>
        <w:tc>
          <w:tcPr>
            <w:tcW w:w="1276" w:type="dxa"/>
          </w:tcPr>
          <w:p w14:paraId="762D1F26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3C10F35C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28CD1876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607B2BB8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70491A11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3F79F16A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442F576F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30.对违章行为、无伤害和轻微伤害事故，采取以改进缺陷、吸取经验、教育为主的处理方法。</w:t>
            </w:r>
          </w:p>
        </w:tc>
        <w:tc>
          <w:tcPr>
            <w:tcW w:w="1276" w:type="dxa"/>
          </w:tcPr>
          <w:p w14:paraId="673A14B0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3A389C33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2C35387F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5F3028BA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55975ACF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2A839EFA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1676A641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31.对安全生产工作方面有突出表现的人员给予表彰奖励，树立榜样典型。</w:t>
            </w:r>
          </w:p>
        </w:tc>
        <w:tc>
          <w:tcPr>
            <w:tcW w:w="1276" w:type="dxa"/>
          </w:tcPr>
          <w:p w14:paraId="60D4BF63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5CBF2682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03BA3438" w14:textId="77777777" w:rsidTr="00B97871">
        <w:trPr>
          <w:trHeight w:val="20"/>
        </w:trPr>
        <w:tc>
          <w:tcPr>
            <w:tcW w:w="544" w:type="dxa"/>
            <w:vMerge w:val="restart"/>
            <w:vAlign w:val="center"/>
          </w:tcPr>
          <w:p w14:paraId="10C52FDD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lastRenderedPageBreak/>
              <w:t>10</w:t>
            </w:r>
          </w:p>
        </w:tc>
        <w:tc>
          <w:tcPr>
            <w:tcW w:w="733" w:type="dxa"/>
            <w:vMerge w:val="restart"/>
            <w:vAlign w:val="center"/>
          </w:tcPr>
          <w:p w14:paraId="77C9EEF3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 w14:paraId="18E0CCED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  <w:t>全员参与</w:t>
            </w:r>
          </w:p>
        </w:tc>
        <w:tc>
          <w:tcPr>
            <w:tcW w:w="9012" w:type="dxa"/>
          </w:tcPr>
          <w:p w14:paraId="03226243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32.从业人员对企业落实安全生产法律法规以及安全承诺、安全规划、安全目标、安全投入等进行监督。</w:t>
            </w:r>
          </w:p>
        </w:tc>
        <w:tc>
          <w:tcPr>
            <w:tcW w:w="1276" w:type="dxa"/>
          </w:tcPr>
          <w:p w14:paraId="592066BA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4B11C4DD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76765F77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19720B55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47297E31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1DDAEE20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24"/>
              </w:rPr>
            </w:pPr>
          </w:p>
        </w:tc>
        <w:tc>
          <w:tcPr>
            <w:tcW w:w="9012" w:type="dxa"/>
          </w:tcPr>
          <w:p w14:paraId="72EE10AC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33.建立安全信息沟通，确保安全管理部门与其他各部门之间保持良好的沟通协作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。</w:t>
            </w:r>
          </w:p>
        </w:tc>
        <w:tc>
          <w:tcPr>
            <w:tcW w:w="1276" w:type="dxa"/>
          </w:tcPr>
          <w:p w14:paraId="32028887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263C6834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50448143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36394A7F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4EEBC420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45CFDF3C" w14:textId="77777777" w:rsidR="003B706B" w:rsidRPr="005A7B9B" w:rsidRDefault="003B706B" w:rsidP="00D70532">
            <w:pPr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9012" w:type="dxa"/>
          </w:tcPr>
          <w:p w14:paraId="52B3D1F2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34.鼓励员工参与安全事务，畅通员工反映安全问题的渠道，员工能关注安全、参与安全会议、提出合理化建议并得到反馈。</w:t>
            </w:r>
          </w:p>
        </w:tc>
        <w:tc>
          <w:tcPr>
            <w:tcW w:w="1276" w:type="dxa"/>
          </w:tcPr>
          <w:p w14:paraId="5789FFE3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642A9289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20B60AB8" w14:textId="77777777" w:rsidTr="00B97871">
        <w:trPr>
          <w:trHeight w:val="20"/>
        </w:trPr>
        <w:tc>
          <w:tcPr>
            <w:tcW w:w="544" w:type="dxa"/>
            <w:vMerge w:val="restart"/>
            <w:vAlign w:val="center"/>
          </w:tcPr>
          <w:p w14:paraId="6F1FCBF7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11</w:t>
            </w:r>
          </w:p>
        </w:tc>
        <w:tc>
          <w:tcPr>
            <w:tcW w:w="733" w:type="dxa"/>
            <w:vMerge w:val="restart"/>
            <w:vAlign w:val="center"/>
          </w:tcPr>
          <w:p w14:paraId="31E0C0C3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 w14:paraId="164FC066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职业健康</w:t>
            </w:r>
          </w:p>
        </w:tc>
        <w:tc>
          <w:tcPr>
            <w:tcW w:w="9012" w:type="dxa"/>
          </w:tcPr>
          <w:p w14:paraId="0C94CE71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35.建立完善的职业健康保障机制，配备职业健康管理人员。</w:t>
            </w:r>
          </w:p>
        </w:tc>
        <w:tc>
          <w:tcPr>
            <w:tcW w:w="1276" w:type="dxa"/>
          </w:tcPr>
          <w:p w14:paraId="43C0802B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4B01D786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741D2516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02C602EC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016AD58E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7A8F5671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67F4242E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36.按规定申报职业病危害项目，为从业人员创造符合国家职业卫生标准要求的工作环境和条件。</w:t>
            </w:r>
          </w:p>
        </w:tc>
        <w:tc>
          <w:tcPr>
            <w:tcW w:w="1276" w:type="dxa"/>
          </w:tcPr>
          <w:p w14:paraId="1C1CDE8A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1A922834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4963BE98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1D24A0CD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213989DA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376A3E92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01EF40BB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37.企业定期对从业人员进行</w:t>
            </w:r>
            <w:r>
              <w:rPr>
                <w:rFonts w:ascii="仿宋_GB2312" w:eastAsia="仿宋_GB2312" w:hAnsi="仿宋_GB2312" w:hint="eastAsia"/>
                <w:sz w:val="24"/>
              </w:rPr>
              <w:t>职业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健康检查并达到标准要求，建立职业病危害岗位从业人员健康档案，维护从业人员身心健康。</w:t>
            </w:r>
          </w:p>
        </w:tc>
        <w:tc>
          <w:tcPr>
            <w:tcW w:w="1276" w:type="dxa"/>
          </w:tcPr>
          <w:p w14:paraId="529309AB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6DE6C6C1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4F6CE7A8" w14:textId="77777777" w:rsidTr="00B97871">
        <w:trPr>
          <w:trHeight w:val="20"/>
        </w:trPr>
        <w:tc>
          <w:tcPr>
            <w:tcW w:w="544" w:type="dxa"/>
            <w:vMerge w:val="restart"/>
            <w:vAlign w:val="center"/>
          </w:tcPr>
          <w:p w14:paraId="12939707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12</w:t>
            </w:r>
          </w:p>
        </w:tc>
        <w:tc>
          <w:tcPr>
            <w:tcW w:w="733" w:type="dxa"/>
            <w:vMerge w:val="restart"/>
            <w:vAlign w:val="center"/>
          </w:tcPr>
          <w:p w14:paraId="431597CC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 w14:paraId="2E6D460D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持续改进</w:t>
            </w:r>
          </w:p>
        </w:tc>
        <w:tc>
          <w:tcPr>
            <w:tcW w:w="9012" w:type="dxa"/>
          </w:tcPr>
          <w:p w14:paraId="31252B81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38.建立信息收集和反馈机制，从安全相关的事件中吸取教训，改进安全工作，开展安全管理信息化建设。对安全生产有关的法律法规、制度规程和标准不断完善、更新。</w:t>
            </w:r>
          </w:p>
        </w:tc>
        <w:tc>
          <w:tcPr>
            <w:tcW w:w="1276" w:type="dxa"/>
          </w:tcPr>
          <w:p w14:paraId="7A02B1FA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5472B3EA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49AE1DBD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1FFFF518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396A6420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418FE143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47C1A5AD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39.建立安全文化建设考核机制或评估办法，企业每年组织开展安全文化建设绩效评估，促进安全文化建设水平</w:t>
            </w:r>
            <w:r>
              <w:rPr>
                <w:rFonts w:ascii="仿宋_GB2312" w:eastAsia="仿宋_GB2312" w:hAnsi="仿宋_GB2312" w:hint="eastAsia"/>
                <w:sz w:val="24"/>
              </w:rPr>
              <w:t>不断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提高。</w:t>
            </w:r>
          </w:p>
        </w:tc>
        <w:tc>
          <w:tcPr>
            <w:tcW w:w="1276" w:type="dxa"/>
          </w:tcPr>
          <w:p w14:paraId="6AFDAB9F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20ADE16F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277599FF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37B7C144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1F7E0CDF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41C07F35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012" w:type="dxa"/>
          </w:tcPr>
          <w:p w14:paraId="10DCF6F0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40.加强交流合作，吸收借鉴安全文化建设的先进经验和成果，有相关材料和记录。</w:t>
            </w:r>
          </w:p>
        </w:tc>
        <w:tc>
          <w:tcPr>
            <w:tcW w:w="1276" w:type="dxa"/>
          </w:tcPr>
          <w:p w14:paraId="07FA1122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30" w:type="dxa"/>
          </w:tcPr>
          <w:p w14:paraId="1F7004D1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152CC168" w14:textId="77777777" w:rsidTr="00B97871">
        <w:trPr>
          <w:trHeight w:val="20"/>
        </w:trPr>
        <w:tc>
          <w:tcPr>
            <w:tcW w:w="544" w:type="dxa"/>
            <w:vMerge w:val="restart"/>
            <w:vAlign w:val="center"/>
          </w:tcPr>
          <w:p w14:paraId="65A19DD5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13</w:t>
            </w:r>
          </w:p>
        </w:tc>
        <w:tc>
          <w:tcPr>
            <w:tcW w:w="733" w:type="dxa"/>
            <w:vMerge w:val="restart"/>
            <w:vAlign w:val="center"/>
          </w:tcPr>
          <w:p w14:paraId="0430D830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Ⅲ类</w:t>
            </w:r>
          </w:p>
        </w:tc>
        <w:tc>
          <w:tcPr>
            <w:tcW w:w="734" w:type="dxa"/>
            <w:vMerge w:val="restart"/>
            <w:vAlign w:val="center"/>
          </w:tcPr>
          <w:p w14:paraId="60E25AD0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加分项</w:t>
            </w:r>
          </w:p>
        </w:tc>
        <w:tc>
          <w:tcPr>
            <w:tcW w:w="9012" w:type="dxa"/>
          </w:tcPr>
          <w:p w14:paraId="66C2D24C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1.近3年内获得省（部）级及以上安全生产方面的表彰奖励。</w:t>
            </w:r>
          </w:p>
        </w:tc>
        <w:tc>
          <w:tcPr>
            <w:tcW w:w="1276" w:type="dxa"/>
          </w:tcPr>
          <w:p w14:paraId="5B0AADA9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  <w:u w:val="single"/>
              </w:rPr>
            </w:pPr>
          </w:p>
        </w:tc>
        <w:tc>
          <w:tcPr>
            <w:tcW w:w="1730" w:type="dxa"/>
          </w:tcPr>
          <w:p w14:paraId="43B5167E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5C61F1A8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71048041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54B936C5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607718D4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5400611E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2.近3年内获得省（部）级及以上安全生产科技创新成果奖。</w:t>
            </w:r>
          </w:p>
        </w:tc>
        <w:tc>
          <w:tcPr>
            <w:tcW w:w="1276" w:type="dxa"/>
          </w:tcPr>
          <w:p w14:paraId="2D9AAF84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  <w:u w:val="single"/>
              </w:rPr>
            </w:pPr>
          </w:p>
        </w:tc>
        <w:tc>
          <w:tcPr>
            <w:tcW w:w="1730" w:type="dxa"/>
          </w:tcPr>
          <w:p w14:paraId="224C18D9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3B706B" w14:paraId="3CBB6D81" w14:textId="77777777" w:rsidTr="00B97871">
        <w:trPr>
          <w:trHeight w:val="20"/>
        </w:trPr>
        <w:tc>
          <w:tcPr>
            <w:tcW w:w="544" w:type="dxa"/>
            <w:vMerge/>
            <w:vAlign w:val="center"/>
          </w:tcPr>
          <w:p w14:paraId="3480960B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4408FFEF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284F48CB" w14:textId="77777777" w:rsidR="003B706B" w:rsidRPr="005A7B9B" w:rsidRDefault="003B706B" w:rsidP="00D7053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9012" w:type="dxa"/>
          </w:tcPr>
          <w:p w14:paraId="04A86CD7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3.企业达到安全生产标准化</w:t>
            </w:r>
            <w:r>
              <w:rPr>
                <w:rFonts w:ascii="仿宋_GB2312" w:eastAsia="仿宋_GB2312" w:hAnsi="仿宋_GB2312" w:hint="eastAsia"/>
                <w:sz w:val="24"/>
              </w:rPr>
              <w:t>一级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水平。</w:t>
            </w:r>
          </w:p>
        </w:tc>
        <w:tc>
          <w:tcPr>
            <w:tcW w:w="1276" w:type="dxa"/>
          </w:tcPr>
          <w:p w14:paraId="4C642675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  <w:u w:val="single"/>
              </w:rPr>
            </w:pPr>
          </w:p>
        </w:tc>
        <w:tc>
          <w:tcPr>
            <w:tcW w:w="1730" w:type="dxa"/>
          </w:tcPr>
          <w:p w14:paraId="392432BE" w14:textId="77777777" w:rsidR="003B706B" w:rsidRPr="005A7B9B" w:rsidRDefault="003B706B" w:rsidP="00D70532">
            <w:pPr>
              <w:spacing w:line="320" w:lineRule="exact"/>
              <w:rPr>
                <w:rFonts w:ascii="仿宋_GB2312" w:eastAsia="仿宋_GB2312" w:hAnsi="仿宋_GB2312"/>
                <w:sz w:val="24"/>
              </w:rPr>
            </w:pPr>
          </w:p>
        </w:tc>
      </w:tr>
    </w:tbl>
    <w:p w14:paraId="7D64B677" w14:textId="77777777" w:rsidR="003B706B" w:rsidRPr="004A7ABF" w:rsidRDefault="003B706B" w:rsidP="003B706B">
      <w:pPr>
        <w:tabs>
          <w:tab w:val="left" w:pos="8415"/>
        </w:tabs>
        <w:spacing w:beforeLines="50" w:before="156"/>
        <w:rPr>
          <w:rFonts w:hAnsi="仿宋_GB2312"/>
          <w:b/>
          <w:sz w:val="28"/>
          <w:szCs w:val="28"/>
        </w:rPr>
      </w:pPr>
      <w:r w:rsidRPr="004A7ABF">
        <w:rPr>
          <w:rFonts w:hAnsi="仿宋_GB2312" w:hint="eastAsia"/>
          <w:b/>
          <w:sz w:val="28"/>
          <w:szCs w:val="28"/>
        </w:rPr>
        <w:t>说明：</w:t>
      </w:r>
    </w:p>
    <w:p w14:paraId="1BB8F3CF" w14:textId="77777777" w:rsidR="003B706B" w:rsidRPr="00C726D5" w:rsidRDefault="003B706B" w:rsidP="003B706B">
      <w:pPr>
        <w:tabs>
          <w:tab w:val="left" w:pos="8415"/>
        </w:tabs>
        <w:spacing w:line="400" w:lineRule="exact"/>
        <w:rPr>
          <w:rFonts w:ascii="仿宋_GB2312" w:eastAsia="仿宋_GB2312" w:hAnsi="仿宋_GB2312"/>
          <w:sz w:val="24"/>
        </w:rPr>
      </w:pPr>
      <w:r w:rsidRPr="004A7ABF">
        <w:rPr>
          <w:rFonts w:hAnsi="仿宋_GB2312" w:hint="eastAsia"/>
          <w:b/>
          <w:sz w:val="28"/>
          <w:szCs w:val="28"/>
        </w:rPr>
        <w:t xml:space="preserve">  </w:t>
      </w:r>
      <w:r w:rsidRPr="004A7ABF">
        <w:rPr>
          <w:rFonts w:hAnsi="仿宋_GB2312" w:hint="eastAsia"/>
          <w:b/>
          <w:color w:val="000000"/>
          <w:sz w:val="28"/>
          <w:szCs w:val="28"/>
        </w:rPr>
        <w:t xml:space="preserve">  </w:t>
      </w:r>
      <w:r w:rsidRPr="00C726D5">
        <w:rPr>
          <w:rFonts w:ascii="仿宋_GB2312" w:eastAsia="仿宋_GB2312" w:hAnsi="仿宋_GB2312" w:hint="eastAsia"/>
          <w:sz w:val="24"/>
        </w:rPr>
        <w:t>1.《评价标准》中评价指标分为3类指标，其中</w:t>
      </w:r>
      <w:r w:rsidRPr="00C726D5">
        <w:rPr>
          <w:rFonts w:ascii="仿宋_GB2312" w:eastAsia="仿宋_GB2312" w:hAnsi="仿宋_GB2312"/>
          <w:sz w:val="24"/>
        </w:rPr>
        <w:t>Ⅰ</w:t>
      </w:r>
      <w:r w:rsidRPr="00C726D5">
        <w:rPr>
          <w:rFonts w:ascii="仿宋_GB2312" w:eastAsia="仿宋_GB2312" w:hAnsi="仿宋_GB2312" w:hint="eastAsia"/>
          <w:sz w:val="24"/>
        </w:rPr>
        <w:t>类一级指标1个（二级指标2个）；</w:t>
      </w:r>
      <w:r w:rsidRPr="00C726D5">
        <w:rPr>
          <w:rFonts w:ascii="仿宋_GB2312" w:eastAsia="仿宋_GB2312" w:hAnsi="仿宋_GB2312"/>
          <w:sz w:val="24"/>
        </w:rPr>
        <w:t>Ⅱ</w:t>
      </w:r>
      <w:r w:rsidRPr="00C726D5">
        <w:rPr>
          <w:rFonts w:ascii="仿宋_GB2312" w:eastAsia="仿宋_GB2312" w:hAnsi="仿宋_GB2312" w:hint="eastAsia"/>
          <w:sz w:val="24"/>
        </w:rPr>
        <w:t>类一级指标11个（二级指标40个），满</w:t>
      </w:r>
      <w:r w:rsidRPr="00C726D5">
        <w:rPr>
          <w:rFonts w:ascii="仿宋_GB2312" w:eastAsia="仿宋_GB2312" w:hAnsi="仿宋_GB2312" w:hint="eastAsia"/>
          <w:sz w:val="24"/>
        </w:rPr>
        <w:lastRenderedPageBreak/>
        <w:t>分200分；</w:t>
      </w:r>
      <w:r w:rsidRPr="00C726D5">
        <w:rPr>
          <w:rFonts w:ascii="仿宋_GB2312" w:eastAsia="仿宋_GB2312" w:hAnsi="仿宋_GB2312"/>
          <w:sz w:val="24"/>
        </w:rPr>
        <w:t>Ⅲ</w:t>
      </w:r>
      <w:r w:rsidRPr="00C726D5">
        <w:rPr>
          <w:rFonts w:ascii="仿宋_GB2312" w:eastAsia="仿宋_GB2312" w:hAnsi="仿宋_GB2312" w:hint="eastAsia"/>
          <w:sz w:val="24"/>
        </w:rPr>
        <w:t>类一级指标1个（二级指标3个），满分15分。</w:t>
      </w:r>
    </w:p>
    <w:p w14:paraId="216E1A5A" w14:textId="77777777" w:rsidR="003B706B" w:rsidRPr="00C726D5" w:rsidRDefault="003B706B" w:rsidP="003B706B">
      <w:pPr>
        <w:tabs>
          <w:tab w:val="left" w:pos="8415"/>
        </w:tabs>
        <w:spacing w:line="400" w:lineRule="exact"/>
        <w:ind w:firstLine="615"/>
        <w:rPr>
          <w:rFonts w:ascii="仿宋_GB2312" w:eastAsia="仿宋_GB2312" w:hAnsi="仿宋_GB2312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>2.评分办法</w:t>
      </w:r>
    </w:p>
    <w:p w14:paraId="17F5B37B" w14:textId="77777777" w:rsidR="003B706B" w:rsidRPr="00C726D5" w:rsidRDefault="003B706B" w:rsidP="003B706B">
      <w:pPr>
        <w:spacing w:line="400" w:lineRule="exact"/>
        <w:ind w:firstLineChars="189" w:firstLine="454"/>
        <w:rPr>
          <w:rFonts w:ascii="仿宋_GB2312" w:eastAsia="仿宋_GB2312" w:hAnsi="仿宋_GB2312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>（1）</w:t>
      </w:r>
      <w:r w:rsidRPr="00C726D5">
        <w:rPr>
          <w:rFonts w:ascii="仿宋_GB2312" w:eastAsia="仿宋_GB2312" w:hAnsi="仿宋_GB2312"/>
          <w:sz w:val="24"/>
        </w:rPr>
        <w:t>Ⅰ</w:t>
      </w:r>
      <w:r w:rsidRPr="00C726D5">
        <w:rPr>
          <w:rFonts w:ascii="仿宋_GB2312" w:eastAsia="仿宋_GB2312" w:hAnsi="仿宋_GB2312" w:hint="eastAsia"/>
          <w:sz w:val="24"/>
        </w:rPr>
        <w:t>类二级指标为否决项，不参与评分。</w:t>
      </w:r>
    </w:p>
    <w:p w14:paraId="47F345C8" w14:textId="77777777" w:rsidR="003B706B" w:rsidRPr="00C726D5" w:rsidRDefault="003B706B" w:rsidP="003B706B">
      <w:pPr>
        <w:spacing w:line="400" w:lineRule="exact"/>
        <w:ind w:firstLineChars="200" w:firstLine="480"/>
        <w:rPr>
          <w:rFonts w:ascii="仿宋_GB2312" w:eastAsia="仿宋_GB2312" w:hAnsi="仿宋_GB2312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>（2）每个</w:t>
      </w:r>
      <w:r w:rsidRPr="00C726D5">
        <w:rPr>
          <w:rFonts w:ascii="仿宋_GB2312" w:eastAsia="仿宋_GB2312" w:hAnsi="仿宋_GB2312"/>
          <w:sz w:val="24"/>
        </w:rPr>
        <w:t>Ⅱ</w:t>
      </w:r>
      <w:r w:rsidRPr="00C726D5">
        <w:rPr>
          <w:rFonts w:ascii="仿宋_GB2312" w:eastAsia="仿宋_GB2312" w:hAnsi="仿宋_GB2312" w:hint="eastAsia"/>
          <w:sz w:val="24"/>
        </w:rPr>
        <w:t>类二级指标评定分数为0-5分：</w:t>
      </w:r>
    </w:p>
    <w:p w14:paraId="5AC8EA2A" w14:textId="77777777" w:rsidR="003B706B" w:rsidRDefault="003B706B" w:rsidP="003B706B">
      <w:pPr>
        <w:spacing w:line="400" w:lineRule="exact"/>
        <w:ind w:firstLine="615"/>
        <w:rPr>
          <w:rFonts w:ascii="仿宋_GB2312" w:eastAsia="仿宋_GB2312" w:hAnsi="仿宋_GB2312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 xml:space="preserve">   5分：该指标完成出色，实施情况好；</w:t>
      </w:r>
    </w:p>
    <w:p w14:paraId="68CC254C" w14:textId="77777777" w:rsidR="003B706B" w:rsidRPr="00C726D5" w:rsidRDefault="003B706B" w:rsidP="003B706B">
      <w:pPr>
        <w:spacing w:line="400" w:lineRule="exact"/>
        <w:ind w:firstLineChars="400" w:firstLine="960"/>
        <w:rPr>
          <w:rFonts w:ascii="仿宋_GB2312" w:eastAsia="仿宋_GB2312" w:hAnsi="仿宋_GB2312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>4分：该指标</w:t>
      </w:r>
      <w:r>
        <w:rPr>
          <w:rFonts w:ascii="仿宋_GB2312" w:eastAsia="仿宋_GB2312" w:hAnsi="仿宋_GB2312" w:hint="eastAsia"/>
          <w:sz w:val="24"/>
        </w:rPr>
        <w:t>已经</w:t>
      </w:r>
      <w:r w:rsidRPr="00C726D5">
        <w:rPr>
          <w:rFonts w:ascii="仿宋_GB2312" w:eastAsia="仿宋_GB2312" w:hAnsi="仿宋_GB2312" w:hint="eastAsia"/>
          <w:sz w:val="24"/>
        </w:rPr>
        <w:t>完成落实并符合要求，实施情况较好；</w:t>
      </w:r>
    </w:p>
    <w:p w14:paraId="7ABFBEDB" w14:textId="77777777" w:rsidR="003B706B" w:rsidRPr="00C726D5" w:rsidRDefault="003B706B" w:rsidP="003B706B">
      <w:pPr>
        <w:spacing w:line="400" w:lineRule="exact"/>
        <w:ind w:firstLineChars="400" w:firstLine="960"/>
        <w:rPr>
          <w:rFonts w:ascii="仿宋_GB2312" w:eastAsia="仿宋_GB2312" w:hAnsi="仿宋_GB2312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>3分：该指标已经完成落实并符合要求，但实施效果一般；</w:t>
      </w:r>
    </w:p>
    <w:p w14:paraId="2909C721" w14:textId="77777777" w:rsidR="003B706B" w:rsidRPr="00C726D5" w:rsidRDefault="003B706B" w:rsidP="003B706B">
      <w:pPr>
        <w:spacing w:line="400" w:lineRule="exact"/>
        <w:ind w:firstLineChars="400" w:firstLine="960"/>
        <w:rPr>
          <w:rFonts w:ascii="仿宋_GB2312" w:eastAsia="仿宋_GB2312" w:hAnsi="仿宋_GB2312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>2分：该指标已经部分完成落实；</w:t>
      </w:r>
    </w:p>
    <w:p w14:paraId="7729024B" w14:textId="77777777" w:rsidR="003B706B" w:rsidRPr="00C726D5" w:rsidRDefault="003B706B" w:rsidP="003B706B">
      <w:pPr>
        <w:spacing w:line="400" w:lineRule="exact"/>
        <w:ind w:firstLineChars="400" w:firstLine="960"/>
        <w:rPr>
          <w:rFonts w:ascii="仿宋_GB2312" w:eastAsia="仿宋_GB2312" w:hAnsi="仿宋_GB2312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>1分：该指标已经部分完成落实，但存在严重缺陷；</w:t>
      </w:r>
    </w:p>
    <w:p w14:paraId="7B49F81F" w14:textId="77777777" w:rsidR="003B706B" w:rsidRPr="00C726D5" w:rsidRDefault="003B706B" w:rsidP="003B706B">
      <w:pPr>
        <w:spacing w:line="400" w:lineRule="exact"/>
        <w:ind w:firstLineChars="400" w:firstLine="960"/>
        <w:rPr>
          <w:rFonts w:ascii="仿宋_GB2312" w:eastAsia="仿宋_GB2312" w:hAnsi="仿宋_GB2312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>0分：该指标空白。</w:t>
      </w:r>
    </w:p>
    <w:p w14:paraId="5FC0A749" w14:textId="77777777" w:rsidR="003B706B" w:rsidRPr="00C726D5" w:rsidRDefault="003B706B" w:rsidP="003B706B">
      <w:pPr>
        <w:spacing w:line="400" w:lineRule="exact"/>
        <w:ind w:firstLineChars="189" w:firstLine="454"/>
        <w:rPr>
          <w:rFonts w:ascii="仿宋_GB2312" w:eastAsia="仿宋_GB2312" w:hAnsi="仿宋_GB2312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>（3）每个</w:t>
      </w:r>
      <w:r w:rsidRPr="00C726D5">
        <w:rPr>
          <w:rFonts w:ascii="仿宋_GB2312" w:eastAsia="仿宋_GB2312" w:hAnsi="仿宋_GB2312"/>
          <w:sz w:val="24"/>
        </w:rPr>
        <w:t>Ⅲ</w:t>
      </w:r>
      <w:r w:rsidRPr="00C726D5">
        <w:rPr>
          <w:rFonts w:ascii="仿宋_GB2312" w:eastAsia="仿宋_GB2312" w:hAnsi="仿宋_GB2312" w:hint="eastAsia"/>
          <w:sz w:val="24"/>
        </w:rPr>
        <w:t>类二级指标评定分数为0或5分</w:t>
      </w:r>
      <w:r>
        <w:rPr>
          <w:rFonts w:ascii="仿宋_GB2312" w:eastAsia="仿宋_GB2312" w:hAnsi="仿宋_GB2312" w:hint="eastAsia"/>
          <w:sz w:val="24"/>
        </w:rPr>
        <w:t>;省（部）级及以上的安全生产方面表彰奖励取得一项，该指标即得5分;</w:t>
      </w:r>
      <w:r w:rsidRPr="005A7B9B">
        <w:rPr>
          <w:rFonts w:ascii="仿宋_GB2312" w:eastAsia="仿宋_GB2312" w:hAnsi="仿宋_GB2312" w:hint="eastAsia"/>
          <w:sz w:val="24"/>
        </w:rPr>
        <w:t>安全生产科技创新成果奖</w:t>
      </w:r>
      <w:r>
        <w:rPr>
          <w:rFonts w:ascii="仿宋_GB2312" w:eastAsia="仿宋_GB2312" w:hAnsi="仿宋_GB2312" w:hint="eastAsia"/>
          <w:sz w:val="24"/>
        </w:rPr>
        <w:t>得分同理。</w:t>
      </w:r>
    </w:p>
    <w:p w14:paraId="7CDE7641" w14:textId="77777777" w:rsidR="003B706B" w:rsidRPr="00C726D5" w:rsidRDefault="003B706B" w:rsidP="003B706B">
      <w:pPr>
        <w:spacing w:line="400" w:lineRule="exact"/>
        <w:ind w:firstLine="435"/>
        <w:rPr>
          <w:rFonts w:ascii="仿宋_GB2312" w:eastAsia="仿宋_GB2312" w:hAnsi="仿宋_GB2312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 xml:space="preserve"> 3.申请否决</w:t>
      </w:r>
    </w:p>
    <w:p w14:paraId="7D6B9A8A" w14:textId="77777777" w:rsidR="003B706B" w:rsidRPr="00C726D5" w:rsidRDefault="003B706B" w:rsidP="003B706B">
      <w:pPr>
        <w:spacing w:line="400" w:lineRule="exact"/>
        <w:rPr>
          <w:rFonts w:ascii="仿宋_GB2312" w:eastAsia="仿宋_GB2312" w:hAnsi="仿宋_GB2312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 xml:space="preserve">    （1）</w:t>
      </w:r>
      <w:r w:rsidRPr="00C726D5">
        <w:rPr>
          <w:rFonts w:ascii="仿宋_GB2312" w:eastAsia="仿宋_GB2312" w:hAnsi="仿宋_GB2312"/>
          <w:sz w:val="24"/>
        </w:rPr>
        <w:t>Ⅰ</w:t>
      </w:r>
      <w:r w:rsidRPr="00C726D5">
        <w:rPr>
          <w:rFonts w:ascii="仿宋_GB2312" w:eastAsia="仿宋_GB2312" w:hAnsi="仿宋_GB2312" w:hint="eastAsia"/>
          <w:sz w:val="24"/>
        </w:rPr>
        <w:t>类二级指标中有任何一项不符合的，不能申报“省安全文化建设示范企业”。（行业未要求开展企业安全生产标准化建设的除外，并注明）</w:t>
      </w:r>
    </w:p>
    <w:p w14:paraId="241494F3" w14:textId="77777777" w:rsidR="003B706B" w:rsidRPr="00C726D5" w:rsidRDefault="003B706B" w:rsidP="003B706B">
      <w:pPr>
        <w:spacing w:line="400" w:lineRule="exact"/>
        <w:ind w:firstLineChars="200" w:firstLine="480"/>
        <w:rPr>
          <w:rFonts w:ascii="仿宋_GB2312" w:eastAsia="仿宋_GB2312" w:hAnsi="仿宋_GB2312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>（2）</w:t>
      </w:r>
      <w:r w:rsidRPr="00C726D5">
        <w:rPr>
          <w:rFonts w:ascii="仿宋_GB2312" w:eastAsia="仿宋_GB2312" w:hAnsi="仿宋_GB2312"/>
          <w:sz w:val="24"/>
        </w:rPr>
        <w:t>Ⅱ</w:t>
      </w:r>
      <w:r w:rsidRPr="00C726D5">
        <w:rPr>
          <w:rFonts w:ascii="仿宋_GB2312" w:eastAsia="仿宋_GB2312" w:hAnsi="仿宋_GB2312" w:hint="eastAsia"/>
          <w:sz w:val="24"/>
        </w:rPr>
        <w:t>类一级指标中出现0分指标，不能申报。</w:t>
      </w:r>
    </w:p>
    <w:p w14:paraId="44A2E8A6" w14:textId="77777777" w:rsidR="003B706B" w:rsidRPr="00C726D5" w:rsidRDefault="003B706B" w:rsidP="003B706B">
      <w:pPr>
        <w:spacing w:line="400" w:lineRule="exact"/>
        <w:ind w:firstLineChars="200" w:firstLine="480"/>
        <w:rPr>
          <w:rFonts w:ascii="仿宋_GB2312" w:eastAsia="仿宋_GB2312" w:hAnsi="仿宋_GB2312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>（3）Ⅱ类二级指标得分总和低于180分，不能申报。</w:t>
      </w:r>
    </w:p>
    <w:p w14:paraId="38C3EEE3" w14:textId="77777777" w:rsidR="003B706B" w:rsidRDefault="003B706B" w:rsidP="003B706B">
      <w:pPr>
        <w:rPr>
          <w:rFonts w:ascii="仿宋_GB2312" w:eastAsia="仿宋_GB2312"/>
          <w:sz w:val="32"/>
          <w:szCs w:val="32"/>
        </w:rPr>
      </w:pPr>
    </w:p>
    <w:p w14:paraId="03F7EBF6" w14:textId="77777777" w:rsidR="001D0DBB" w:rsidRPr="003B706B" w:rsidRDefault="001D0DBB"/>
    <w:sectPr w:rsidR="001D0DBB" w:rsidRPr="003B706B" w:rsidSect="003B706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9A1E" w14:textId="77777777" w:rsidR="00FC0670" w:rsidRDefault="00FC0670">
      <w:r>
        <w:separator/>
      </w:r>
    </w:p>
  </w:endnote>
  <w:endnote w:type="continuationSeparator" w:id="0">
    <w:p w14:paraId="2E75D6A1" w14:textId="77777777" w:rsidR="00FC0670" w:rsidRDefault="00FC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AA36" w14:textId="77777777" w:rsidR="00920875" w:rsidRPr="00920875" w:rsidRDefault="003B706B">
    <w:pPr>
      <w:pStyle w:val="a6"/>
      <w:rPr>
        <w:rFonts w:ascii="宋体" w:hAnsi="宋体"/>
        <w:sz w:val="28"/>
        <w:szCs w:val="28"/>
      </w:rPr>
    </w:pPr>
    <w:r w:rsidRPr="00920875">
      <w:rPr>
        <w:rFonts w:ascii="宋体" w:hAnsi="宋体"/>
        <w:sz w:val="28"/>
        <w:szCs w:val="28"/>
      </w:rPr>
      <w:fldChar w:fldCharType="begin"/>
    </w:r>
    <w:r w:rsidRPr="00920875">
      <w:rPr>
        <w:rFonts w:ascii="宋体" w:hAnsi="宋体"/>
        <w:sz w:val="28"/>
        <w:szCs w:val="28"/>
      </w:rPr>
      <w:instrText>PAGE   \* MERGEFORMAT</w:instrText>
    </w:r>
    <w:r w:rsidRPr="00920875">
      <w:rPr>
        <w:rFonts w:ascii="宋体" w:hAnsi="宋体"/>
        <w:sz w:val="28"/>
        <w:szCs w:val="28"/>
      </w:rPr>
      <w:fldChar w:fldCharType="separate"/>
    </w:r>
    <w:r w:rsidRPr="00920875">
      <w:rPr>
        <w:rFonts w:ascii="宋体" w:hAnsi="宋体"/>
        <w:sz w:val="28"/>
        <w:szCs w:val="28"/>
        <w:lang w:val="zh-CN"/>
      </w:rPr>
      <w:t>2</w:t>
    </w:r>
    <w:r w:rsidRPr="00920875">
      <w:rPr>
        <w:rFonts w:ascii="宋体" w:hAnsi="宋体"/>
        <w:sz w:val="28"/>
        <w:szCs w:val="28"/>
      </w:rPr>
      <w:fldChar w:fldCharType="end"/>
    </w:r>
  </w:p>
  <w:p w14:paraId="7CDEBC12" w14:textId="77777777" w:rsidR="00920875" w:rsidRDefault="00FC06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663E" w14:textId="77777777" w:rsidR="00920875" w:rsidRPr="00920875" w:rsidRDefault="003B706B">
    <w:pPr>
      <w:pStyle w:val="a6"/>
      <w:jc w:val="right"/>
      <w:rPr>
        <w:rFonts w:ascii="宋体" w:hAnsi="宋体"/>
        <w:sz w:val="28"/>
        <w:szCs w:val="28"/>
      </w:rPr>
    </w:pPr>
    <w:r w:rsidRPr="00920875">
      <w:rPr>
        <w:rFonts w:ascii="宋体" w:hAnsi="宋体"/>
        <w:sz w:val="28"/>
        <w:szCs w:val="28"/>
      </w:rPr>
      <w:fldChar w:fldCharType="begin"/>
    </w:r>
    <w:r w:rsidRPr="00920875">
      <w:rPr>
        <w:rFonts w:ascii="宋体" w:hAnsi="宋体"/>
        <w:sz w:val="28"/>
        <w:szCs w:val="28"/>
      </w:rPr>
      <w:instrText>PAGE   \* MERGEFORMAT</w:instrText>
    </w:r>
    <w:r w:rsidRPr="00920875">
      <w:rPr>
        <w:rFonts w:ascii="宋体" w:hAnsi="宋体"/>
        <w:sz w:val="28"/>
        <w:szCs w:val="28"/>
      </w:rPr>
      <w:fldChar w:fldCharType="separate"/>
    </w:r>
    <w:r w:rsidRPr="00920875">
      <w:rPr>
        <w:rFonts w:ascii="宋体" w:hAnsi="宋体"/>
        <w:sz w:val="28"/>
        <w:szCs w:val="28"/>
        <w:lang w:val="zh-CN"/>
      </w:rPr>
      <w:t>2</w:t>
    </w:r>
    <w:r w:rsidRPr="00920875">
      <w:rPr>
        <w:rFonts w:ascii="宋体" w:hAnsi="宋体"/>
        <w:sz w:val="28"/>
        <w:szCs w:val="28"/>
      </w:rPr>
      <w:fldChar w:fldCharType="end"/>
    </w:r>
  </w:p>
  <w:p w14:paraId="23740C14" w14:textId="77777777" w:rsidR="00920875" w:rsidRDefault="00FC06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9EE0" w14:textId="77777777" w:rsidR="00FC0670" w:rsidRDefault="00FC0670">
      <w:r>
        <w:separator/>
      </w:r>
    </w:p>
  </w:footnote>
  <w:footnote w:type="continuationSeparator" w:id="0">
    <w:p w14:paraId="549970B2" w14:textId="77777777" w:rsidR="00FC0670" w:rsidRDefault="00FC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3379D"/>
    <w:multiLevelType w:val="hybridMultilevel"/>
    <w:tmpl w:val="A5D097E0"/>
    <w:lvl w:ilvl="0" w:tplc="4D0A065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9F7651F"/>
    <w:multiLevelType w:val="hybridMultilevel"/>
    <w:tmpl w:val="71869D40"/>
    <w:lvl w:ilvl="0" w:tplc="5DFAD00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991173520">
    <w:abstractNumId w:val="1"/>
  </w:num>
  <w:num w:numId="2" w16cid:durableId="13364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6B"/>
    <w:rsid w:val="001D0DBB"/>
    <w:rsid w:val="003B706B"/>
    <w:rsid w:val="00B97871"/>
    <w:rsid w:val="00FC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0A62"/>
  <w15:chartTrackingRefBased/>
  <w15:docId w15:val="{FE9C8BDC-7436-4320-BFC6-E5F8AF22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0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B706B"/>
  </w:style>
  <w:style w:type="paragraph" w:styleId="a4">
    <w:name w:val="header"/>
    <w:basedOn w:val="a"/>
    <w:link w:val="a5"/>
    <w:rsid w:val="003B7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B706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3B7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706B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semiHidden/>
    <w:rsid w:val="003B706B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3B706B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rsid w:val="003B706B"/>
    <w:pPr>
      <w:ind w:leftChars="2500" w:left="100"/>
    </w:pPr>
  </w:style>
  <w:style w:type="character" w:customStyle="1" w:styleId="ab">
    <w:name w:val="日期 字符"/>
    <w:basedOn w:val="a0"/>
    <w:link w:val="aa"/>
    <w:rsid w:val="003B706B"/>
    <w:rPr>
      <w:rFonts w:ascii="Times New Roman" w:eastAsia="宋体" w:hAnsi="Times New Roman" w:cs="Times New Roman"/>
      <w:szCs w:val="24"/>
    </w:rPr>
  </w:style>
  <w:style w:type="paragraph" w:customStyle="1" w:styleId="reader-word-layerreader-word-s1-6">
    <w:name w:val="reader-word-layer reader-word-s1-6"/>
    <w:basedOn w:val="a"/>
    <w:qFormat/>
    <w:rsid w:val="003B70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rsid w:val="003B706B"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3B706B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e">
    <w:name w:val="List Paragraph"/>
    <w:basedOn w:val="a"/>
    <w:uiPriority w:val="34"/>
    <w:qFormat/>
    <w:rsid w:val="003B706B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Yuwen</dc:creator>
  <cp:keywords/>
  <dc:description/>
  <cp:lastModifiedBy>Hu Yuwen</cp:lastModifiedBy>
  <cp:revision>2</cp:revision>
  <dcterms:created xsi:type="dcterms:W3CDTF">2022-05-30T08:58:00Z</dcterms:created>
  <dcterms:modified xsi:type="dcterms:W3CDTF">2022-05-30T09:03:00Z</dcterms:modified>
</cp:coreProperties>
</file>