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784D" w14:textId="77777777" w:rsidR="0054586F" w:rsidRPr="004E2896" w:rsidRDefault="0054586F" w:rsidP="0054586F">
      <w:pPr>
        <w:rPr>
          <w:rFonts w:ascii="仿宋_GB2312" w:eastAsia="仿宋_GB2312" w:hint="eastAsia"/>
          <w:sz w:val="32"/>
          <w:szCs w:val="32"/>
        </w:rPr>
      </w:pPr>
      <w:r w:rsidRPr="008B6D9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63001429" w14:textId="77777777" w:rsidR="0054586F" w:rsidRPr="006B258B" w:rsidRDefault="0054586F" w:rsidP="0054586F">
      <w:pPr>
        <w:spacing w:line="560" w:lineRule="exact"/>
        <w:jc w:val="center"/>
        <w:rPr>
          <w:rFonts w:ascii="华文中宋" w:eastAsia="华文中宋" w:hAnsi="华文中宋" w:hint="eastAsia"/>
          <w:spacing w:val="10"/>
          <w:sz w:val="44"/>
          <w:szCs w:val="44"/>
        </w:rPr>
      </w:pPr>
      <w:r w:rsidRPr="006B258B">
        <w:rPr>
          <w:rFonts w:ascii="华文中宋" w:eastAsia="华文中宋" w:hAnsi="华文中宋" w:hint="eastAsia"/>
          <w:spacing w:val="10"/>
          <w:sz w:val="44"/>
          <w:szCs w:val="44"/>
        </w:rPr>
        <w:t>浙江省安全文化建设示范企业评价标准（试行）</w:t>
      </w:r>
    </w:p>
    <w:p w14:paraId="15126235" w14:textId="77777777" w:rsidR="0054586F" w:rsidRPr="00CE1D2A" w:rsidRDefault="0054586F" w:rsidP="0054586F">
      <w:pPr>
        <w:spacing w:line="560" w:lineRule="exact"/>
        <w:rPr>
          <w:rFonts w:ascii="仿宋_GB2312" w:eastAsia="仿宋_GB2312" w:hAnsi="华文中宋" w:hint="eastAsia"/>
          <w:b/>
          <w:bCs/>
          <w:spacing w:val="10"/>
          <w:sz w:val="32"/>
          <w:szCs w:val="32"/>
        </w:rPr>
      </w:pPr>
      <w:r w:rsidRPr="00CE1D2A">
        <w:rPr>
          <w:rFonts w:ascii="仿宋_GB2312" w:eastAsia="仿宋_GB2312" w:hAnsi="华文中宋" w:hint="eastAsia"/>
          <w:b/>
          <w:bCs/>
          <w:spacing w:val="10"/>
          <w:sz w:val="32"/>
          <w:szCs w:val="32"/>
        </w:rPr>
        <w:t xml:space="preserve">单位名称：             </w:t>
      </w:r>
      <w:r w:rsidRPr="00CE1D2A">
        <w:rPr>
          <w:rFonts w:ascii="仿宋_GB2312" w:eastAsia="仿宋_GB2312" w:hAnsi="华文中宋"/>
          <w:b/>
          <w:bCs/>
          <w:spacing w:val="10"/>
          <w:sz w:val="32"/>
          <w:szCs w:val="32"/>
        </w:rPr>
        <w:t xml:space="preserve">     </w:t>
      </w:r>
      <w:r w:rsidRPr="00CE1D2A">
        <w:rPr>
          <w:rFonts w:ascii="仿宋_GB2312" w:eastAsia="仿宋_GB2312" w:hAnsi="华文中宋" w:hint="eastAsia"/>
          <w:b/>
          <w:bCs/>
          <w:spacing w:val="10"/>
          <w:sz w:val="32"/>
          <w:szCs w:val="32"/>
        </w:rPr>
        <w:t xml:space="preserve"> (盖章)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33"/>
        <w:gridCol w:w="734"/>
        <w:gridCol w:w="9012"/>
        <w:gridCol w:w="1276"/>
        <w:gridCol w:w="1582"/>
      </w:tblGrid>
      <w:tr w:rsidR="0054586F" w14:paraId="5D6035E6" w14:textId="77777777" w:rsidTr="00DA4B4E">
        <w:trPr>
          <w:trHeight w:val="864"/>
          <w:tblHeader/>
        </w:trPr>
        <w:tc>
          <w:tcPr>
            <w:tcW w:w="544" w:type="dxa"/>
            <w:vAlign w:val="center"/>
          </w:tcPr>
          <w:p w14:paraId="7D4E41A6" w14:textId="77777777" w:rsidR="0054586F" w:rsidRPr="00B07886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733" w:type="dxa"/>
            <w:vAlign w:val="center"/>
          </w:tcPr>
          <w:p w14:paraId="3E397890" w14:textId="77777777" w:rsidR="0054586F" w:rsidRPr="00B07886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指标类别</w:t>
            </w:r>
          </w:p>
        </w:tc>
        <w:tc>
          <w:tcPr>
            <w:tcW w:w="734" w:type="dxa"/>
            <w:vAlign w:val="center"/>
          </w:tcPr>
          <w:p w14:paraId="3DD2FE82" w14:textId="77777777" w:rsidR="0054586F" w:rsidRPr="00B07886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一级指标</w:t>
            </w:r>
          </w:p>
        </w:tc>
        <w:tc>
          <w:tcPr>
            <w:tcW w:w="9012" w:type="dxa"/>
            <w:vAlign w:val="center"/>
          </w:tcPr>
          <w:p w14:paraId="627AA507" w14:textId="77777777" w:rsidR="0054586F" w:rsidRPr="00B07886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14:paraId="1619FBA6" w14:textId="77777777" w:rsidR="0054586F" w:rsidRPr="00B07886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</w:rPr>
              <w:t>自评分</w:t>
            </w:r>
          </w:p>
        </w:tc>
        <w:tc>
          <w:tcPr>
            <w:tcW w:w="1582" w:type="dxa"/>
            <w:vAlign w:val="center"/>
          </w:tcPr>
          <w:p w14:paraId="7DD7DDAD" w14:textId="77777777" w:rsidR="0054586F" w:rsidRPr="00B07886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</w:rPr>
            </w:pPr>
            <w:r w:rsidRPr="00B07886">
              <w:rPr>
                <w:rFonts w:ascii="仿宋_GB2312" w:eastAsia="仿宋_GB2312" w:hAnsi="黑体" w:hint="eastAsia"/>
                <w:b/>
                <w:bCs/>
                <w:sz w:val="24"/>
              </w:rPr>
              <w:t>备注</w:t>
            </w:r>
          </w:p>
        </w:tc>
      </w:tr>
      <w:tr w:rsidR="0054586F" w14:paraId="33F805C8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4F00A2B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5A7B9B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 w14:paraId="666FA22B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Ⅰ类</w:t>
            </w:r>
          </w:p>
        </w:tc>
        <w:tc>
          <w:tcPr>
            <w:tcW w:w="734" w:type="dxa"/>
            <w:vMerge w:val="restart"/>
            <w:vAlign w:val="center"/>
          </w:tcPr>
          <w:p w14:paraId="63AD3B56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基本条件</w:t>
            </w:r>
          </w:p>
        </w:tc>
        <w:tc>
          <w:tcPr>
            <w:tcW w:w="9012" w:type="dxa"/>
            <w:vAlign w:val="center"/>
          </w:tcPr>
          <w:p w14:paraId="07CA4BC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1.企业在申报前3年内未发生死亡或一次3人（含）以上重伤生产安全责任事故或一次社会负面影响较大的事故事件。</w:t>
            </w:r>
          </w:p>
        </w:tc>
        <w:tc>
          <w:tcPr>
            <w:tcW w:w="1276" w:type="dxa"/>
            <w:vAlign w:val="center"/>
          </w:tcPr>
          <w:p w14:paraId="76C9DC9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3920A21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基本条件</w:t>
            </w:r>
            <w:r w:rsidRPr="00C726D5">
              <w:rPr>
                <w:rFonts w:ascii="仿宋_GB2312" w:eastAsia="仿宋_GB2312" w:hAnsi="仿宋_GB2312" w:hint="eastAsia"/>
                <w:sz w:val="24"/>
              </w:rPr>
              <w:t>不参与评分。</w:t>
            </w:r>
            <w:r>
              <w:rPr>
                <w:rFonts w:ascii="仿宋_GB2312" w:eastAsia="仿宋_GB2312" w:hAnsi="仿宋_GB2312" w:hint="eastAsia"/>
                <w:sz w:val="24"/>
              </w:rPr>
              <w:t>请附相关证明。</w:t>
            </w:r>
          </w:p>
        </w:tc>
      </w:tr>
      <w:tr w:rsidR="0054586F" w14:paraId="6BB7600C" w14:textId="77777777" w:rsidTr="00DA4B4E">
        <w:trPr>
          <w:trHeight w:val="594"/>
        </w:trPr>
        <w:tc>
          <w:tcPr>
            <w:tcW w:w="544" w:type="dxa"/>
            <w:vMerge/>
            <w:vAlign w:val="center"/>
          </w:tcPr>
          <w:p w14:paraId="4D029BE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824BDD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494E7A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4F87009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2.安全生产标准化二级及以上水平。</w:t>
            </w:r>
          </w:p>
        </w:tc>
        <w:tc>
          <w:tcPr>
            <w:tcW w:w="1276" w:type="dxa"/>
            <w:vAlign w:val="center"/>
          </w:tcPr>
          <w:p w14:paraId="092EEA1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14:paraId="67D8300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54586F" w14:paraId="488FBECD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74EC8E96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5A7B9B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733" w:type="dxa"/>
            <w:vMerge w:val="restart"/>
            <w:vAlign w:val="center"/>
          </w:tcPr>
          <w:p w14:paraId="322715C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207BC59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组织保障</w:t>
            </w:r>
          </w:p>
        </w:tc>
        <w:tc>
          <w:tcPr>
            <w:tcW w:w="9012" w:type="dxa"/>
            <w:vAlign w:val="center"/>
          </w:tcPr>
          <w:p w14:paraId="4759131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1.设有安全文化建设工作的组织管理机构和人员，制定工作制度（办法）。</w:t>
            </w:r>
          </w:p>
        </w:tc>
        <w:tc>
          <w:tcPr>
            <w:tcW w:w="1276" w:type="dxa"/>
            <w:vAlign w:val="center"/>
          </w:tcPr>
          <w:p w14:paraId="3F3D56C1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2F36135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54586F" w14:paraId="2091256F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4D97970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B8A28E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E512B8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5B0061B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2.按规定提取、使用安全生产费用，保证安全文化建设的经费投入。</w:t>
            </w:r>
          </w:p>
        </w:tc>
        <w:tc>
          <w:tcPr>
            <w:tcW w:w="1276" w:type="dxa"/>
            <w:vAlign w:val="center"/>
          </w:tcPr>
          <w:p w14:paraId="38B18AB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0E2445A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54586F" w14:paraId="120BE586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7B55E046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889CC2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96A9FC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1A818A4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3.设有安全文化建设的实施方案、规划目标、方法措施等。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 w14:paraId="76A2F44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6483096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54586F" w14:paraId="2099DF5D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6D70EEE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733" w:type="dxa"/>
            <w:vMerge w:val="restart"/>
            <w:vAlign w:val="center"/>
          </w:tcPr>
          <w:p w14:paraId="208976E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54A40A5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安全理念</w:t>
            </w:r>
          </w:p>
        </w:tc>
        <w:tc>
          <w:tcPr>
            <w:tcW w:w="9012" w:type="dxa"/>
            <w:vAlign w:val="center"/>
          </w:tcPr>
          <w:p w14:paraId="342D4D7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4.企业在长期实践中归纳形成了符合实际情况、具有自身特色的安全理念、</w:t>
            </w:r>
            <w:proofErr w:type="gramStart"/>
            <w:r w:rsidRPr="005A7B9B">
              <w:rPr>
                <w:rFonts w:ascii="仿宋_GB2312" w:eastAsia="仿宋_GB2312" w:hAnsi="仿宋_GB2312" w:hint="eastAsia"/>
                <w:sz w:val="24"/>
              </w:rPr>
              <w:t>安全愿景</w:t>
            </w:r>
            <w:proofErr w:type="gramEnd"/>
            <w:r w:rsidRPr="005A7B9B">
              <w:rPr>
                <w:rFonts w:ascii="仿宋_GB2312" w:eastAsia="仿宋_GB2312" w:hAnsi="仿宋_GB2312" w:hint="eastAsia"/>
                <w:sz w:val="24"/>
              </w:rPr>
              <w:t>、安全使命、安全目标，并以书面形式发布。</w:t>
            </w:r>
          </w:p>
        </w:tc>
        <w:tc>
          <w:tcPr>
            <w:tcW w:w="1276" w:type="dxa"/>
          </w:tcPr>
          <w:p w14:paraId="4901F8B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BAE810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4E36955D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4A1AAE3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C99DC4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5A566E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  <w:vAlign w:val="center"/>
          </w:tcPr>
          <w:p w14:paraId="2569087B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5.广泛传播安全理念，有宣传和贯彻的记录，所有从业人员理解认同企业安全理念。</w:t>
            </w:r>
          </w:p>
        </w:tc>
        <w:tc>
          <w:tcPr>
            <w:tcW w:w="1276" w:type="dxa"/>
          </w:tcPr>
          <w:p w14:paraId="49770D62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7749330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0B4FB23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1F0CEF1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733" w:type="dxa"/>
            <w:vMerge w:val="restart"/>
            <w:vAlign w:val="center"/>
          </w:tcPr>
          <w:p w14:paraId="4E3E460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4611B5F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安全制度</w:t>
            </w:r>
          </w:p>
        </w:tc>
        <w:tc>
          <w:tcPr>
            <w:tcW w:w="9012" w:type="dxa"/>
          </w:tcPr>
          <w:p w14:paraId="307D9CE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6.建立健全科学完善的安全生产各项规章制度、操作规程、标准。</w:t>
            </w:r>
          </w:p>
        </w:tc>
        <w:tc>
          <w:tcPr>
            <w:tcW w:w="1276" w:type="dxa"/>
          </w:tcPr>
          <w:p w14:paraId="5DF8B576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2956598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196F3B09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6A1353E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02872EE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71FD15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3AAE42D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7.建立健全安全生产责任制度，领导层、管理层、车间、班组和岗位逐级签订安全生产责任书。</w:t>
            </w:r>
          </w:p>
        </w:tc>
        <w:tc>
          <w:tcPr>
            <w:tcW w:w="1276" w:type="dxa"/>
          </w:tcPr>
          <w:p w14:paraId="4A46C28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17A1135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376217F0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5B38809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1AAF7A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6EB9BB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07C23B8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8.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制定风险辨识管控和隐患排查整治理及效果评估制度，有每年开展的活动记录和隐患整改闭环记录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。</w:t>
            </w:r>
          </w:p>
        </w:tc>
        <w:tc>
          <w:tcPr>
            <w:tcW w:w="1276" w:type="dxa"/>
          </w:tcPr>
          <w:p w14:paraId="4171DD9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484FC5BF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35578718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493D2D1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AF7186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47013D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5AB5F293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9.根据本单位实际和有关规定，建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立相应的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应急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预案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仿宋_GB2312" w:hint="eastAsia"/>
                <w:sz w:val="24"/>
              </w:rPr>
              <w:t>定期组织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应急演练。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有预案的公布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、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报备、演练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和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修订等记录，有应急物资储备、配置的清单。</w:t>
            </w:r>
          </w:p>
        </w:tc>
        <w:tc>
          <w:tcPr>
            <w:tcW w:w="1276" w:type="dxa"/>
          </w:tcPr>
          <w:p w14:paraId="1127D89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40AC842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1CD865F2" w14:textId="77777777" w:rsidTr="00DA4B4E">
        <w:trPr>
          <w:trHeight w:val="675"/>
        </w:trPr>
        <w:tc>
          <w:tcPr>
            <w:tcW w:w="544" w:type="dxa"/>
            <w:vMerge w:val="restart"/>
            <w:vAlign w:val="center"/>
          </w:tcPr>
          <w:p w14:paraId="79E667E6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lastRenderedPageBreak/>
              <w:t>5</w:t>
            </w:r>
          </w:p>
        </w:tc>
        <w:tc>
          <w:tcPr>
            <w:tcW w:w="733" w:type="dxa"/>
            <w:vMerge w:val="restart"/>
            <w:vAlign w:val="center"/>
          </w:tcPr>
          <w:p w14:paraId="172CEE0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31B32AD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安全环境</w:t>
            </w:r>
          </w:p>
        </w:tc>
        <w:tc>
          <w:tcPr>
            <w:tcW w:w="9012" w:type="dxa"/>
          </w:tcPr>
          <w:p w14:paraId="417EBCA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10.生产环境、作业岗位符合国家、行业</w:t>
            </w:r>
            <w:r>
              <w:rPr>
                <w:rFonts w:ascii="仿宋_GB2312" w:eastAsia="仿宋_GB2312" w:hAnsi="仿宋_GB2312" w:hint="eastAsia"/>
                <w:sz w:val="24"/>
              </w:rPr>
              <w:t>、地方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的安全技术标准，生产装备运行可靠并</w:t>
            </w:r>
            <w:proofErr w:type="gramStart"/>
            <w:r w:rsidRPr="005A7B9B">
              <w:rPr>
                <w:rFonts w:ascii="仿宋_GB2312" w:eastAsia="仿宋_GB2312" w:hAnsi="仿宋_GB2312" w:hint="eastAsia"/>
                <w:sz w:val="24"/>
              </w:rPr>
              <w:t>及时维护</w:t>
            </w:r>
            <w:proofErr w:type="gramEnd"/>
            <w:r w:rsidRPr="005A7B9B">
              <w:rPr>
                <w:rFonts w:ascii="仿宋_GB2312" w:eastAsia="仿宋_GB2312" w:hAnsi="仿宋_GB2312" w:hint="eastAsia"/>
                <w:sz w:val="24"/>
              </w:rPr>
              <w:t>更新。</w:t>
            </w:r>
          </w:p>
        </w:tc>
        <w:tc>
          <w:tcPr>
            <w:tcW w:w="1276" w:type="dxa"/>
          </w:tcPr>
          <w:p w14:paraId="3618A1B2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9FFFEA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424477B2" w14:textId="77777777" w:rsidTr="00DA4B4E">
        <w:trPr>
          <w:trHeight w:val="740"/>
        </w:trPr>
        <w:tc>
          <w:tcPr>
            <w:tcW w:w="544" w:type="dxa"/>
            <w:vMerge/>
            <w:vAlign w:val="center"/>
          </w:tcPr>
          <w:p w14:paraId="34CBA74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03DCB7F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589630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42A8F283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11.危险源（点）和作业现场等场所设置符合国家、行业、地方标准的安全标识和安全操作规程等。</w:t>
            </w:r>
          </w:p>
        </w:tc>
        <w:tc>
          <w:tcPr>
            <w:tcW w:w="1276" w:type="dxa"/>
          </w:tcPr>
          <w:p w14:paraId="666C65C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78A5DF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2CCA3823" w14:textId="77777777" w:rsidTr="00DA4B4E">
        <w:trPr>
          <w:trHeight w:val="792"/>
        </w:trPr>
        <w:tc>
          <w:tcPr>
            <w:tcW w:w="544" w:type="dxa"/>
            <w:vMerge/>
            <w:vAlign w:val="center"/>
          </w:tcPr>
          <w:p w14:paraId="57B0B7C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3186945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2F5F26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006010C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12.车间墙壁、上班通道、班组活动场所等设置安全警示、温情提示等宣传用品。设立安全文化廊、安全角、宣传栏等安全文化阵地，定期更换内容。</w:t>
            </w:r>
          </w:p>
        </w:tc>
        <w:tc>
          <w:tcPr>
            <w:tcW w:w="1276" w:type="dxa"/>
          </w:tcPr>
          <w:p w14:paraId="006FD20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5CD9DB9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3A4AE9B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64D874A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F00E22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FF0825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08C5998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13.充分利用内部广播、报刊、网络等媒介手段，宣传法律法规、安全知识、事故警示、先进事迹、实践经验等内容。</w:t>
            </w:r>
          </w:p>
        </w:tc>
        <w:tc>
          <w:tcPr>
            <w:tcW w:w="1276" w:type="dxa"/>
          </w:tcPr>
          <w:p w14:paraId="1F9F99E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48E0D052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686565E2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0FCB61D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0874BCB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177680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5CDEC84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14.有安全生产</w:t>
            </w:r>
            <w:r>
              <w:rPr>
                <w:rFonts w:ascii="仿宋_GB2312" w:eastAsia="仿宋_GB2312" w:hAnsi="仿宋_GB2312" w:hint="eastAsia"/>
                <w:sz w:val="24"/>
              </w:rPr>
              <w:t>的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书籍、</w:t>
            </w:r>
            <w:r>
              <w:rPr>
                <w:rFonts w:ascii="仿宋_GB2312" w:eastAsia="仿宋_GB2312" w:hAnsi="仿宋_GB2312" w:hint="eastAsia"/>
                <w:sz w:val="24"/>
              </w:rPr>
              <w:t>报刊、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音像资料</w:t>
            </w:r>
            <w:r>
              <w:rPr>
                <w:rFonts w:ascii="仿宋_GB2312" w:eastAsia="仿宋_GB2312" w:hAnsi="仿宋_GB2312" w:hint="eastAsia"/>
                <w:sz w:val="24"/>
              </w:rPr>
              <w:t>并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供员工学习，每年有不少于1篇安全生产方面的创新成果、经验做法和理论研究的稿件或论文在省级以上媒体或刊物上刊登。</w:t>
            </w:r>
          </w:p>
        </w:tc>
        <w:tc>
          <w:tcPr>
            <w:tcW w:w="1276" w:type="dxa"/>
          </w:tcPr>
          <w:p w14:paraId="69B74A8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37B2FB7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69B7A39" w14:textId="77777777" w:rsidTr="00DA4B4E">
        <w:trPr>
          <w:trHeight w:val="820"/>
        </w:trPr>
        <w:tc>
          <w:tcPr>
            <w:tcW w:w="544" w:type="dxa"/>
            <w:vMerge w:val="restart"/>
            <w:vAlign w:val="center"/>
          </w:tcPr>
          <w:p w14:paraId="150279A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733" w:type="dxa"/>
            <w:vMerge w:val="restart"/>
            <w:vAlign w:val="center"/>
          </w:tcPr>
          <w:p w14:paraId="1B01BA6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2C581CB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安全行为</w:t>
            </w:r>
          </w:p>
        </w:tc>
        <w:tc>
          <w:tcPr>
            <w:tcW w:w="9012" w:type="dxa"/>
          </w:tcPr>
          <w:p w14:paraId="4B526D86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15.领导层熟知单位安全理念、安全目标等，知晓本单位本年度安全文化推进情况。在安全理念、安全行为方面做好表率</w:t>
            </w:r>
            <w:r>
              <w:rPr>
                <w:rFonts w:ascii="仿宋_GB2312" w:eastAsia="仿宋_GB2312" w:hAnsi="仿宋_GB2312" w:hint="eastAsia"/>
                <w:sz w:val="24"/>
              </w:rPr>
              <w:t>，发挥企业主要负责人带头作用。</w:t>
            </w:r>
          </w:p>
        </w:tc>
        <w:tc>
          <w:tcPr>
            <w:tcW w:w="1276" w:type="dxa"/>
          </w:tcPr>
          <w:p w14:paraId="34408DB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2B8A604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6C8150D1" w14:textId="77777777" w:rsidTr="00DA4B4E">
        <w:trPr>
          <w:trHeight w:val="744"/>
        </w:trPr>
        <w:tc>
          <w:tcPr>
            <w:tcW w:w="544" w:type="dxa"/>
            <w:vMerge/>
            <w:vAlign w:val="center"/>
          </w:tcPr>
          <w:p w14:paraId="45ACCA0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0CF48F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7B2FA83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6E560AF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16.从业人员严格执行安全生产法律法规，理解并严格执行企业的安全规章制度和岗位安全操作规程等；能够正确识别处理安全隐患和异常，形成良好的行为规范。</w:t>
            </w:r>
          </w:p>
        </w:tc>
        <w:tc>
          <w:tcPr>
            <w:tcW w:w="1276" w:type="dxa"/>
          </w:tcPr>
          <w:p w14:paraId="75EEB73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1F76F9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B958ABB" w14:textId="77777777" w:rsidTr="00DA4B4E">
        <w:trPr>
          <w:trHeight w:val="711"/>
        </w:trPr>
        <w:tc>
          <w:tcPr>
            <w:tcW w:w="544" w:type="dxa"/>
            <w:vMerge/>
            <w:vAlign w:val="center"/>
          </w:tcPr>
          <w:p w14:paraId="3806550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65F8544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02C692E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6FF1AC3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17.为从业人员配备与作业环境和作业风险相匹配的安全防护用品，从业人员能按要求自觉正确佩戴劳动保护用品。</w:t>
            </w:r>
          </w:p>
        </w:tc>
        <w:tc>
          <w:tcPr>
            <w:tcW w:w="1276" w:type="dxa"/>
          </w:tcPr>
          <w:p w14:paraId="53B2791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00DB63EF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C27DD5C" w14:textId="77777777" w:rsidTr="00DA4B4E">
        <w:trPr>
          <w:trHeight w:val="836"/>
        </w:trPr>
        <w:tc>
          <w:tcPr>
            <w:tcW w:w="544" w:type="dxa"/>
            <w:vMerge/>
            <w:vAlign w:val="center"/>
          </w:tcPr>
          <w:p w14:paraId="32F83001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656765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6E0701F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DE2F4B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18.从业人员具有自觉</w:t>
            </w:r>
            <w:r>
              <w:rPr>
                <w:rFonts w:ascii="仿宋_GB2312" w:eastAsia="仿宋_GB2312" w:hAnsi="仿宋_GB2312" w:hint="eastAsia"/>
                <w:sz w:val="24"/>
              </w:rPr>
              <w:t>的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安全态度和自我约束力，能够做到不伤害自己、不伤害他人、不被</w:t>
            </w:r>
            <w:r>
              <w:rPr>
                <w:rFonts w:ascii="仿宋_GB2312" w:eastAsia="仿宋_GB2312" w:hAnsi="仿宋_GB2312" w:hint="eastAsia"/>
                <w:sz w:val="24"/>
              </w:rPr>
              <w:t>他人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伤害、</w:t>
            </w:r>
            <w:r>
              <w:rPr>
                <w:rFonts w:ascii="仿宋_GB2312" w:eastAsia="仿宋_GB2312" w:hAnsi="仿宋_GB2312" w:hint="eastAsia"/>
                <w:sz w:val="24"/>
              </w:rPr>
              <w:t>保护他人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不受伤害。</w:t>
            </w:r>
          </w:p>
        </w:tc>
        <w:tc>
          <w:tcPr>
            <w:tcW w:w="1276" w:type="dxa"/>
          </w:tcPr>
          <w:p w14:paraId="26D3BD52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2412B14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610AA978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20641A3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3B4DA8B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2D4F137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4DAA3D3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19.从业人员主动关心团队安全绩效，对不安全问题保持警觉并主动报告，有参与危险源辨识、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安全隐患排查整治等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工作记录。</w:t>
            </w:r>
          </w:p>
        </w:tc>
        <w:tc>
          <w:tcPr>
            <w:tcW w:w="1276" w:type="dxa"/>
          </w:tcPr>
          <w:p w14:paraId="16FADB9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30C718A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5D6868B7" w14:textId="77777777" w:rsidTr="00DA4B4E">
        <w:trPr>
          <w:trHeight w:val="391"/>
        </w:trPr>
        <w:tc>
          <w:tcPr>
            <w:tcW w:w="544" w:type="dxa"/>
            <w:vMerge w:val="restart"/>
            <w:vAlign w:val="center"/>
          </w:tcPr>
          <w:p w14:paraId="71144DC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lastRenderedPageBreak/>
              <w:t>7</w:t>
            </w:r>
          </w:p>
        </w:tc>
        <w:tc>
          <w:tcPr>
            <w:tcW w:w="733" w:type="dxa"/>
            <w:vMerge w:val="restart"/>
            <w:vAlign w:val="center"/>
          </w:tcPr>
          <w:p w14:paraId="32F824A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74A218D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安全教育</w:t>
            </w:r>
          </w:p>
        </w:tc>
        <w:tc>
          <w:tcPr>
            <w:tcW w:w="9012" w:type="dxa"/>
          </w:tcPr>
          <w:p w14:paraId="099EEC16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20.制定安全生产教育培训计划，建立培训考核机制。</w:t>
            </w:r>
          </w:p>
        </w:tc>
        <w:tc>
          <w:tcPr>
            <w:tcW w:w="1276" w:type="dxa"/>
          </w:tcPr>
          <w:p w14:paraId="30D3B9A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4586BF5F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46FB5302" w14:textId="77777777" w:rsidTr="00DA4B4E">
        <w:trPr>
          <w:trHeight w:val="354"/>
        </w:trPr>
        <w:tc>
          <w:tcPr>
            <w:tcW w:w="544" w:type="dxa"/>
            <w:vMerge/>
            <w:vAlign w:val="center"/>
          </w:tcPr>
          <w:p w14:paraId="0986201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98972C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29065D5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7437D36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21.按规定实施新员工“三级”安全教育培训。</w:t>
            </w:r>
          </w:p>
        </w:tc>
        <w:tc>
          <w:tcPr>
            <w:tcW w:w="1276" w:type="dxa"/>
          </w:tcPr>
          <w:p w14:paraId="1CB61FD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11F033A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12DFD263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32AC416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556DA4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40017E6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45C4696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22.企业主要负责人、安全生产管理人员按规定参加安全生产培训，通过考核取得合格证书；</w:t>
            </w:r>
            <w:r>
              <w:rPr>
                <w:rFonts w:ascii="仿宋_GB2312" w:eastAsia="仿宋_GB2312" w:hAnsi="仿宋_GB2312" w:hint="eastAsia"/>
                <w:sz w:val="24"/>
              </w:rPr>
              <w:t>特种作业人员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（包括相关方）持证上岗率100%</w:t>
            </w:r>
            <w:r>
              <w:rPr>
                <w:rFonts w:ascii="仿宋_GB2312" w:eastAsia="仿宋_GB2312" w:hAnsi="仿宋_GB2312" w:hint="eastAsia"/>
                <w:sz w:val="24"/>
              </w:rPr>
              <w:t>；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其他从业人员100%依法定期参加培训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；加强注册安全工程师人员的配备；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保证从业人员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具备与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岗位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相适应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的安全知识、安全技能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和对应能力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。</w:t>
            </w:r>
          </w:p>
        </w:tc>
        <w:tc>
          <w:tcPr>
            <w:tcW w:w="1276" w:type="dxa"/>
          </w:tcPr>
          <w:p w14:paraId="330CAF4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08ADE96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210DCF6D" w14:textId="77777777" w:rsidTr="00DA4B4E">
        <w:trPr>
          <w:trHeight w:val="604"/>
        </w:trPr>
        <w:tc>
          <w:tcPr>
            <w:tcW w:w="544" w:type="dxa"/>
            <w:vMerge/>
            <w:vAlign w:val="center"/>
          </w:tcPr>
          <w:p w14:paraId="2F96DBC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979795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5431E776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9896B5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23.每季度开展不少于1次有影响、有成效的群众性安全生产教育培训或安全活动，每年开展不少于1次有安全文化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建设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内容的全员培训。 </w:t>
            </w:r>
          </w:p>
        </w:tc>
        <w:tc>
          <w:tcPr>
            <w:tcW w:w="1276" w:type="dxa"/>
          </w:tcPr>
          <w:p w14:paraId="47E6C6E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7B69B33B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3ED99E8A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29DB5F2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FDDBA0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5837539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5D8FDED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24.建立企业内部培训教师队伍，或与</w:t>
            </w:r>
            <w:r>
              <w:rPr>
                <w:rFonts w:ascii="仿宋_GB2312" w:eastAsia="仿宋_GB2312" w:hAnsi="仿宋_GB2312" w:hint="eastAsia"/>
                <w:sz w:val="24"/>
              </w:rPr>
              <w:t>具备安全培训条件的机构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建立培训服务关系，有安全生产教育培训场所或安全生产学习资料室。</w:t>
            </w:r>
          </w:p>
        </w:tc>
        <w:tc>
          <w:tcPr>
            <w:tcW w:w="1276" w:type="dxa"/>
          </w:tcPr>
          <w:p w14:paraId="7365B7E6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204CD6D0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2579A7B1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3DA3D7B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197818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3C5160D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8FD5D3F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25.从业人员有安全文化手册或岗位安全常识手册（或类似读本），组织员工理解掌握其中内容。</w:t>
            </w:r>
          </w:p>
        </w:tc>
        <w:tc>
          <w:tcPr>
            <w:tcW w:w="1276" w:type="dxa"/>
          </w:tcPr>
          <w:p w14:paraId="4AEEE96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4A7C8150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22F51DE4" w14:textId="77777777" w:rsidTr="00DA4B4E">
        <w:trPr>
          <w:trHeight w:val="387"/>
        </w:trPr>
        <w:tc>
          <w:tcPr>
            <w:tcW w:w="544" w:type="dxa"/>
            <w:vMerge/>
            <w:vAlign w:val="center"/>
          </w:tcPr>
          <w:p w14:paraId="4722EBAB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1B7EC12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27E8261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008FE2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26.积极组织开展安全生产月等各项活动，有方案、有记录、有总结。</w:t>
            </w:r>
          </w:p>
        </w:tc>
        <w:tc>
          <w:tcPr>
            <w:tcW w:w="1276" w:type="dxa"/>
          </w:tcPr>
          <w:p w14:paraId="440A8C1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3ADF0A0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588B118A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30887FA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733" w:type="dxa"/>
            <w:vMerge w:val="restart"/>
            <w:vAlign w:val="center"/>
          </w:tcPr>
          <w:p w14:paraId="7F9622F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3DC8AD9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安全诚信</w:t>
            </w:r>
          </w:p>
        </w:tc>
        <w:tc>
          <w:tcPr>
            <w:tcW w:w="9012" w:type="dxa"/>
          </w:tcPr>
          <w:p w14:paraId="56B8022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27.企业主要负责人及各岗位人员都公开</w:t>
            </w:r>
            <w:r>
              <w:rPr>
                <w:rFonts w:ascii="仿宋_GB2312" w:eastAsia="仿宋_GB2312" w:hAnsi="仿宋_GB2312" w:hint="eastAsia"/>
                <w:sz w:val="24"/>
              </w:rPr>
              <w:t>带头</w:t>
            </w:r>
            <w:proofErr w:type="gramStart"/>
            <w:r w:rsidRPr="005A7B9B">
              <w:rPr>
                <w:rFonts w:ascii="仿宋_GB2312" w:eastAsia="仿宋_GB2312" w:hAnsi="仿宋_GB2312" w:hint="eastAsia"/>
                <w:sz w:val="24"/>
              </w:rPr>
              <w:t>作出</w:t>
            </w:r>
            <w:proofErr w:type="gramEnd"/>
            <w:r w:rsidRPr="005A7B9B">
              <w:rPr>
                <w:rFonts w:ascii="仿宋_GB2312" w:eastAsia="仿宋_GB2312" w:hAnsi="仿宋_GB2312" w:hint="eastAsia"/>
                <w:sz w:val="24"/>
              </w:rPr>
              <w:t>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 w14:paraId="6C38320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42E4A49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0634FB17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6A2CCF6B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541E387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</w:tcPr>
          <w:p w14:paraId="26697CC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37E4E40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28.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企业定期公布安全生产工作报告，接受工会组织、群众的监督；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企业积极履行社会责任，具有良好的社会形象。</w:t>
            </w:r>
          </w:p>
        </w:tc>
        <w:tc>
          <w:tcPr>
            <w:tcW w:w="1276" w:type="dxa"/>
          </w:tcPr>
          <w:p w14:paraId="630D363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0CE69D80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1E81A850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39914EB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9</w:t>
            </w:r>
          </w:p>
        </w:tc>
        <w:tc>
          <w:tcPr>
            <w:tcW w:w="733" w:type="dxa"/>
            <w:vMerge w:val="restart"/>
            <w:vAlign w:val="center"/>
          </w:tcPr>
          <w:p w14:paraId="16848BA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75EE7E1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安全激励</w:t>
            </w:r>
          </w:p>
        </w:tc>
        <w:tc>
          <w:tcPr>
            <w:tcW w:w="9012" w:type="dxa"/>
          </w:tcPr>
          <w:p w14:paraId="59679B22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29.制定安全绩效考核奖励办法，有明确的安全绩效考核指标或评价细则，并把安全绩效考核纳入收入分配，有相应的奖惩记录。</w:t>
            </w:r>
          </w:p>
        </w:tc>
        <w:tc>
          <w:tcPr>
            <w:tcW w:w="1276" w:type="dxa"/>
          </w:tcPr>
          <w:p w14:paraId="76B7477B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703E3B9B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1BE2246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6F22DA6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27219D5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F9E49F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068801B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30.对违章行为、无伤害和轻微伤害事故，采取以改进缺陷、吸取经验、教育为主的处理方法。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 w14:paraId="2AB593E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12F8E6E2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DE0E7FE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2635BDC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6BE804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54C808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62EBBFB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31.对安全生产工作方面有突出表现的人员给予表彰奖励，树立榜样典型。</w:t>
            </w:r>
          </w:p>
        </w:tc>
        <w:tc>
          <w:tcPr>
            <w:tcW w:w="1276" w:type="dxa"/>
          </w:tcPr>
          <w:p w14:paraId="0927A9C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51A9E5C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60E70406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38310046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lastRenderedPageBreak/>
              <w:t>10</w:t>
            </w:r>
          </w:p>
        </w:tc>
        <w:tc>
          <w:tcPr>
            <w:tcW w:w="733" w:type="dxa"/>
            <w:vMerge w:val="restart"/>
            <w:vAlign w:val="center"/>
          </w:tcPr>
          <w:p w14:paraId="4AE440C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31966A8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  <w:t>全员参与</w:t>
            </w:r>
          </w:p>
        </w:tc>
        <w:tc>
          <w:tcPr>
            <w:tcW w:w="9012" w:type="dxa"/>
          </w:tcPr>
          <w:p w14:paraId="7281EBD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32.从业人员对企业落实安全生产法律法规以及安全承诺、安全规划、安全目标、安全投入等进行监督。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 w14:paraId="7D41DB1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27FEE5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6AB6A56B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19924F8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1D01660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59B3E3A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color w:val="000000"/>
                <w:sz w:val="24"/>
              </w:rPr>
            </w:pPr>
          </w:p>
        </w:tc>
        <w:tc>
          <w:tcPr>
            <w:tcW w:w="9012" w:type="dxa"/>
          </w:tcPr>
          <w:p w14:paraId="6532221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33.建立安全信息沟通，确保安全管理部门与其他各部门之间保持良好的沟通协作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。</w:t>
            </w:r>
          </w:p>
        </w:tc>
        <w:tc>
          <w:tcPr>
            <w:tcW w:w="1276" w:type="dxa"/>
          </w:tcPr>
          <w:p w14:paraId="4F538A33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52E9B44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360AB4B5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7BF4E39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7CCC235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3E75D5BE" w14:textId="77777777" w:rsidR="0054586F" w:rsidRPr="005A7B9B" w:rsidRDefault="0054586F" w:rsidP="00DA4B4E">
            <w:pPr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9012" w:type="dxa"/>
          </w:tcPr>
          <w:p w14:paraId="4995B8F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34.鼓励员工参与安全事务，畅通员工反映安全问题的渠道，员工能关注安全、参与安全会议、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参加隐患排查整治行动、</w:t>
            </w:r>
            <w:r w:rsidRPr="005A7B9B">
              <w:rPr>
                <w:rFonts w:ascii="仿宋_GB2312" w:eastAsia="仿宋_GB2312" w:hAnsi="仿宋_GB2312" w:hint="eastAsia"/>
                <w:color w:val="000000"/>
                <w:sz w:val="24"/>
              </w:rPr>
              <w:t>提出合理化建议并得到反馈。</w:t>
            </w:r>
          </w:p>
        </w:tc>
        <w:tc>
          <w:tcPr>
            <w:tcW w:w="1276" w:type="dxa"/>
          </w:tcPr>
          <w:p w14:paraId="0FE56E2B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6FC00EF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54A07BE6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53C3463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 w14:paraId="05698A3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3CE93355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职业健康</w:t>
            </w:r>
          </w:p>
        </w:tc>
        <w:tc>
          <w:tcPr>
            <w:tcW w:w="9012" w:type="dxa"/>
          </w:tcPr>
          <w:p w14:paraId="5963104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35.建立完善的职业健康保障机制，配备职业健康管理人员。</w:t>
            </w:r>
          </w:p>
        </w:tc>
        <w:tc>
          <w:tcPr>
            <w:tcW w:w="1276" w:type="dxa"/>
          </w:tcPr>
          <w:p w14:paraId="487564A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5AA3AFEA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4E1F5119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2BBE02D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3380D019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6FBC139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D477C4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36.按规定申报职业病危害项目，为从业人员创造符合国家职业卫生标准要求的工作环境和条件。</w:t>
            </w:r>
          </w:p>
        </w:tc>
        <w:tc>
          <w:tcPr>
            <w:tcW w:w="1276" w:type="dxa"/>
          </w:tcPr>
          <w:p w14:paraId="5A770768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2363FE4B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17708684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2276FB5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995B2A4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EF31C9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1F9C8C9F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37.企业定期对从业人员进行</w:t>
            </w:r>
            <w:r>
              <w:rPr>
                <w:rFonts w:ascii="仿宋_GB2312" w:eastAsia="仿宋_GB2312" w:hAnsi="仿宋_GB2312" w:hint="eastAsia"/>
                <w:sz w:val="24"/>
              </w:rPr>
              <w:t>职业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健康检查并达到标准要求，建立职业病危害岗位从业人员健康档案，维护从业人员身心健康。</w:t>
            </w:r>
          </w:p>
        </w:tc>
        <w:tc>
          <w:tcPr>
            <w:tcW w:w="1276" w:type="dxa"/>
          </w:tcPr>
          <w:p w14:paraId="53CB7957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3FFAE6A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7401A1B4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52E53F9B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12</w:t>
            </w:r>
          </w:p>
        </w:tc>
        <w:tc>
          <w:tcPr>
            <w:tcW w:w="733" w:type="dxa"/>
            <w:vMerge w:val="restart"/>
            <w:vAlign w:val="center"/>
          </w:tcPr>
          <w:p w14:paraId="3FC60C5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 w14:paraId="2BD4B9E1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持续改进</w:t>
            </w:r>
          </w:p>
        </w:tc>
        <w:tc>
          <w:tcPr>
            <w:tcW w:w="9012" w:type="dxa"/>
          </w:tcPr>
          <w:p w14:paraId="1AEBB6C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38.建立信息收集和反馈机制，从安全相关的事件中吸取教训，改进安全工作，开展安全管理信息化建设。对安全生产有关的法律法规、制度规程和标准不断完善、更新。</w:t>
            </w:r>
          </w:p>
        </w:tc>
        <w:tc>
          <w:tcPr>
            <w:tcW w:w="1276" w:type="dxa"/>
          </w:tcPr>
          <w:p w14:paraId="5FCF68B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32F17426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2007947C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7DA576A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FC656C3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6FB4C3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71A67CA4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39.建立安全文化建设考核机制或评估办法，企业每年组织开展安全文化建设绩效评估，促进安全文化建设水平</w:t>
            </w:r>
            <w:r>
              <w:rPr>
                <w:rFonts w:ascii="仿宋_GB2312" w:eastAsia="仿宋_GB2312" w:hAnsi="仿宋_GB2312" w:hint="eastAsia"/>
                <w:sz w:val="24"/>
              </w:rPr>
              <w:t>不断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提高。</w:t>
            </w:r>
          </w:p>
        </w:tc>
        <w:tc>
          <w:tcPr>
            <w:tcW w:w="1276" w:type="dxa"/>
          </w:tcPr>
          <w:p w14:paraId="1B088A0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31A4F2E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352A5D43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5DD8299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48C0902C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1E67CDAA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9012" w:type="dxa"/>
          </w:tcPr>
          <w:p w14:paraId="0F49B8E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40.加强交流合作，吸收借鉴安全文化建设的先进经验和成果，有相关材料和记录。</w:t>
            </w:r>
          </w:p>
        </w:tc>
        <w:tc>
          <w:tcPr>
            <w:tcW w:w="1276" w:type="dxa"/>
          </w:tcPr>
          <w:p w14:paraId="1A46DD45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582" w:type="dxa"/>
          </w:tcPr>
          <w:p w14:paraId="2BA35CC3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4335000D" w14:textId="77777777" w:rsidTr="00DA4B4E">
        <w:trPr>
          <w:trHeight w:val="20"/>
        </w:trPr>
        <w:tc>
          <w:tcPr>
            <w:tcW w:w="544" w:type="dxa"/>
            <w:vMerge w:val="restart"/>
            <w:vAlign w:val="center"/>
          </w:tcPr>
          <w:p w14:paraId="3548A49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13</w:t>
            </w:r>
          </w:p>
        </w:tc>
        <w:tc>
          <w:tcPr>
            <w:tcW w:w="733" w:type="dxa"/>
            <w:vMerge w:val="restart"/>
            <w:vAlign w:val="center"/>
          </w:tcPr>
          <w:p w14:paraId="3EDDFE41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Ⅲ类</w:t>
            </w:r>
          </w:p>
        </w:tc>
        <w:tc>
          <w:tcPr>
            <w:tcW w:w="734" w:type="dxa"/>
            <w:vMerge w:val="restart"/>
            <w:vAlign w:val="center"/>
          </w:tcPr>
          <w:p w14:paraId="656FEA90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b/>
                <w:sz w:val="24"/>
              </w:rPr>
              <w:t>加分项</w:t>
            </w:r>
          </w:p>
        </w:tc>
        <w:tc>
          <w:tcPr>
            <w:tcW w:w="9012" w:type="dxa"/>
          </w:tcPr>
          <w:p w14:paraId="1186862F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1.近3年内获得省（部）级及以上安全生产方面的表彰奖励。</w:t>
            </w:r>
          </w:p>
        </w:tc>
        <w:tc>
          <w:tcPr>
            <w:tcW w:w="1276" w:type="dxa"/>
          </w:tcPr>
          <w:p w14:paraId="70D673D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  <w:u w:val="single"/>
              </w:rPr>
            </w:pPr>
          </w:p>
        </w:tc>
        <w:tc>
          <w:tcPr>
            <w:tcW w:w="1582" w:type="dxa"/>
          </w:tcPr>
          <w:p w14:paraId="6E26025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6C80F4B7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634FC5F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066A8D5E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40BE138F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57012891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2.近3年内获得省（部）级及以上安全生产科技创新成果奖。</w:t>
            </w:r>
          </w:p>
        </w:tc>
        <w:tc>
          <w:tcPr>
            <w:tcW w:w="1276" w:type="dxa"/>
          </w:tcPr>
          <w:p w14:paraId="627E37C9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  <w:u w:val="single"/>
              </w:rPr>
            </w:pPr>
          </w:p>
        </w:tc>
        <w:tc>
          <w:tcPr>
            <w:tcW w:w="1582" w:type="dxa"/>
          </w:tcPr>
          <w:p w14:paraId="1F2F168D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54586F" w14:paraId="25FB456D" w14:textId="77777777" w:rsidTr="00DA4B4E">
        <w:trPr>
          <w:trHeight w:val="20"/>
        </w:trPr>
        <w:tc>
          <w:tcPr>
            <w:tcW w:w="544" w:type="dxa"/>
            <w:vMerge/>
            <w:vAlign w:val="center"/>
          </w:tcPr>
          <w:p w14:paraId="2A38F3FD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733" w:type="dxa"/>
            <w:vMerge/>
            <w:vAlign w:val="center"/>
          </w:tcPr>
          <w:p w14:paraId="65F4ECC7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734" w:type="dxa"/>
            <w:vMerge/>
            <w:vAlign w:val="center"/>
          </w:tcPr>
          <w:p w14:paraId="002C6D28" w14:textId="77777777" w:rsidR="0054586F" w:rsidRPr="005A7B9B" w:rsidRDefault="0054586F" w:rsidP="00DA4B4E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  <w:tc>
          <w:tcPr>
            <w:tcW w:w="9012" w:type="dxa"/>
          </w:tcPr>
          <w:p w14:paraId="4364495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  <w:r w:rsidRPr="005A7B9B">
              <w:rPr>
                <w:rFonts w:ascii="仿宋_GB2312" w:eastAsia="仿宋_GB2312" w:hAnsi="仿宋_GB2312" w:hint="eastAsia"/>
                <w:sz w:val="24"/>
              </w:rPr>
              <w:t>3.企业达到安全生产标准化</w:t>
            </w:r>
            <w:r>
              <w:rPr>
                <w:rFonts w:ascii="仿宋_GB2312" w:eastAsia="仿宋_GB2312" w:hAnsi="仿宋_GB2312" w:hint="eastAsia"/>
                <w:sz w:val="24"/>
              </w:rPr>
              <w:t>一级</w:t>
            </w:r>
            <w:r w:rsidRPr="005A7B9B">
              <w:rPr>
                <w:rFonts w:ascii="仿宋_GB2312" w:eastAsia="仿宋_GB2312" w:hAnsi="仿宋_GB2312" w:hint="eastAsia"/>
                <w:sz w:val="24"/>
              </w:rPr>
              <w:t>水平。</w:t>
            </w:r>
          </w:p>
        </w:tc>
        <w:tc>
          <w:tcPr>
            <w:tcW w:w="1276" w:type="dxa"/>
          </w:tcPr>
          <w:p w14:paraId="795F203E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  <w:u w:val="single"/>
              </w:rPr>
            </w:pPr>
          </w:p>
        </w:tc>
        <w:tc>
          <w:tcPr>
            <w:tcW w:w="1582" w:type="dxa"/>
          </w:tcPr>
          <w:p w14:paraId="5164E03C" w14:textId="77777777" w:rsidR="0054586F" w:rsidRPr="005A7B9B" w:rsidRDefault="0054586F" w:rsidP="00DA4B4E">
            <w:pPr>
              <w:spacing w:line="32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</w:tbl>
    <w:p w14:paraId="33A32218" w14:textId="77777777" w:rsidR="0054586F" w:rsidRPr="004A7ABF" w:rsidRDefault="0054586F" w:rsidP="0054586F">
      <w:pPr>
        <w:tabs>
          <w:tab w:val="left" w:pos="8415"/>
        </w:tabs>
        <w:spacing w:beforeLines="50" w:before="156"/>
        <w:rPr>
          <w:rFonts w:hAnsi="仿宋_GB2312" w:hint="eastAsia"/>
          <w:b/>
          <w:sz w:val="28"/>
          <w:szCs w:val="28"/>
        </w:rPr>
      </w:pPr>
      <w:r w:rsidRPr="004A7ABF">
        <w:rPr>
          <w:rFonts w:hAnsi="仿宋_GB2312" w:hint="eastAsia"/>
          <w:b/>
          <w:sz w:val="28"/>
          <w:szCs w:val="28"/>
        </w:rPr>
        <w:t>说明：</w:t>
      </w:r>
    </w:p>
    <w:p w14:paraId="145FAEBD" w14:textId="77777777" w:rsidR="0054586F" w:rsidRPr="00C726D5" w:rsidRDefault="0054586F" w:rsidP="0054586F">
      <w:pPr>
        <w:tabs>
          <w:tab w:val="left" w:pos="8415"/>
        </w:tabs>
        <w:spacing w:line="400" w:lineRule="exact"/>
        <w:rPr>
          <w:rFonts w:ascii="仿宋_GB2312" w:eastAsia="仿宋_GB2312" w:hAnsi="仿宋_GB2312" w:hint="eastAsia"/>
          <w:sz w:val="24"/>
        </w:rPr>
      </w:pPr>
      <w:r w:rsidRPr="004A7ABF">
        <w:rPr>
          <w:rFonts w:hAnsi="仿宋_GB2312" w:hint="eastAsia"/>
          <w:b/>
          <w:sz w:val="28"/>
          <w:szCs w:val="28"/>
        </w:rPr>
        <w:t xml:space="preserve">  </w:t>
      </w:r>
      <w:r w:rsidRPr="004A7ABF">
        <w:rPr>
          <w:rFonts w:hAnsi="仿宋_GB2312" w:hint="eastAsia"/>
          <w:b/>
          <w:color w:val="000000"/>
          <w:sz w:val="28"/>
          <w:szCs w:val="28"/>
        </w:rPr>
        <w:t xml:space="preserve">  </w:t>
      </w:r>
      <w:r w:rsidRPr="00C726D5">
        <w:rPr>
          <w:rFonts w:ascii="仿宋_GB2312" w:eastAsia="仿宋_GB2312" w:hAnsi="仿宋_GB2312" w:hint="eastAsia"/>
          <w:sz w:val="24"/>
        </w:rPr>
        <w:t>1.《评价标准》中评价指标分为3类指标，其中</w:t>
      </w:r>
      <w:r w:rsidRPr="00C726D5">
        <w:rPr>
          <w:rFonts w:ascii="仿宋_GB2312" w:eastAsia="仿宋_GB2312" w:hAnsi="仿宋_GB2312"/>
          <w:sz w:val="24"/>
        </w:rPr>
        <w:t>Ⅰ</w:t>
      </w:r>
      <w:r w:rsidRPr="00C726D5">
        <w:rPr>
          <w:rFonts w:ascii="仿宋_GB2312" w:eastAsia="仿宋_GB2312" w:hAnsi="仿宋_GB2312" w:hint="eastAsia"/>
          <w:sz w:val="24"/>
        </w:rPr>
        <w:t>类一级指标1个（二级指标2个）；</w:t>
      </w:r>
      <w:r w:rsidRPr="00C726D5">
        <w:rPr>
          <w:rFonts w:ascii="仿宋_GB2312" w:eastAsia="仿宋_GB2312" w:hAnsi="仿宋_GB2312"/>
          <w:sz w:val="24"/>
        </w:rPr>
        <w:t>Ⅱ</w:t>
      </w:r>
      <w:r w:rsidRPr="00C726D5">
        <w:rPr>
          <w:rFonts w:ascii="仿宋_GB2312" w:eastAsia="仿宋_GB2312" w:hAnsi="仿宋_GB2312" w:hint="eastAsia"/>
          <w:sz w:val="24"/>
        </w:rPr>
        <w:t>类一级指标11个（二级指标40个），满</w:t>
      </w:r>
      <w:r w:rsidRPr="00C726D5">
        <w:rPr>
          <w:rFonts w:ascii="仿宋_GB2312" w:eastAsia="仿宋_GB2312" w:hAnsi="仿宋_GB2312" w:hint="eastAsia"/>
          <w:sz w:val="24"/>
        </w:rPr>
        <w:lastRenderedPageBreak/>
        <w:t>分200分；</w:t>
      </w:r>
      <w:r w:rsidRPr="00C726D5">
        <w:rPr>
          <w:rFonts w:ascii="仿宋_GB2312" w:eastAsia="仿宋_GB2312" w:hAnsi="仿宋_GB2312"/>
          <w:sz w:val="24"/>
        </w:rPr>
        <w:t>Ⅲ</w:t>
      </w:r>
      <w:r w:rsidRPr="00C726D5">
        <w:rPr>
          <w:rFonts w:ascii="仿宋_GB2312" w:eastAsia="仿宋_GB2312" w:hAnsi="仿宋_GB2312" w:hint="eastAsia"/>
          <w:sz w:val="24"/>
        </w:rPr>
        <w:t>类一级指标1个（二级指标3个），满分15分。</w:t>
      </w:r>
    </w:p>
    <w:p w14:paraId="35BF4F18" w14:textId="77777777" w:rsidR="0054586F" w:rsidRPr="00C726D5" w:rsidRDefault="0054586F" w:rsidP="0054586F">
      <w:pPr>
        <w:tabs>
          <w:tab w:val="left" w:pos="8415"/>
        </w:tabs>
        <w:spacing w:line="400" w:lineRule="exact"/>
        <w:ind w:firstLine="615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2.评分办法</w:t>
      </w:r>
    </w:p>
    <w:p w14:paraId="074A1BAC" w14:textId="77777777" w:rsidR="0054586F" w:rsidRPr="00C726D5" w:rsidRDefault="0054586F" w:rsidP="0054586F">
      <w:pPr>
        <w:spacing w:line="400" w:lineRule="exact"/>
        <w:ind w:firstLineChars="189" w:firstLine="454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（1）</w:t>
      </w:r>
      <w:r w:rsidRPr="00C726D5">
        <w:rPr>
          <w:rFonts w:ascii="仿宋_GB2312" w:eastAsia="仿宋_GB2312" w:hAnsi="仿宋_GB2312"/>
          <w:sz w:val="24"/>
        </w:rPr>
        <w:t>Ⅰ</w:t>
      </w:r>
      <w:r w:rsidRPr="00C726D5">
        <w:rPr>
          <w:rFonts w:ascii="仿宋_GB2312" w:eastAsia="仿宋_GB2312" w:hAnsi="仿宋_GB2312" w:hint="eastAsia"/>
          <w:sz w:val="24"/>
        </w:rPr>
        <w:t>类二级指标为否决项，不参与评分。</w:t>
      </w:r>
    </w:p>
    <w:p w14:paraId="411441B1" w14:textId="77777777" w:rsidR="0054586F" w:rsidRPr="00C726D5" w:rsidRDefault="0054586F" w:rsidP="0054586F">
      <w:pPr>
        <w:spacing w:line="400" w:lineRule="exact"/>
        <w:ind w:firstLineChars="200" w:firstLine="48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（2）每个</w:t>
      </w:r>
      <w:r w:rsidRPr="00C726D5">
        <w:rPr>
          <w:rFonts w:ascii="仿宋_GB2312" w:eastAsia="仿宋_GB2312" w:hAnsi="仿宋_GB2312"/>
          <w:sz w:val="24"/>
        </w:rPr>
        <w:t>Ⅱ</w:t>
      </w:r>
      <w:r w:rsidRPr="00C726D5">
        <w:rPr>
          <w:rFonts w:ascii="仿宋_GB2312" w:eastAsia="仿宋_GB2312" w:hAnsi="仿宋_GB2312" w:hint="eastAsia"/>
          <w:sz w:val="24"/>
        </w:rPr>
        <w:t>类二级指标评定分数为0-5分：</w:t>
      </w:r>
    </w:p>
    <w:p w14:paraId="41290395" w14:textId="77777777" w:rsidR="0054586F" w:rsidRDefault="0054586F" w:rsidP="0054586F">
      <w:pPr>
        <w:spacing w:line="400" w:lineRule="exact"/>
        <w:ind w:firstLine="615"/>
        <w:rPr>
          <w:rFonts w:ascii="仿宋_GB2312" w:eastAsia="仿宋_GB2312" w:hAnsi="仿宋_GB2312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 xml:space="preserve">   5分：该指标完成出色，实施情况好；</w:t>
      </w:r>
    </w:p>
    <w:p w14:paraId="5D7B54A0" w14:textId="77777777" w:rsidR="0054586F" w:rsidRPr="00C726D5" w:rsidRDefault="0054586F" w:rsidP="0054586F">
      <w:pPr>
        <w:spacing w:line="400" w:lineRule="exact"/>
        <w:ind w:firstLineChars="400" w:firstLine="96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4分：该指标</w:t>
      </w:r>
      <w:r>
        <w:rPr>
          <w:rFonts w:ascii="仿宋_GB2312" w:eastAsia="仿宋_GB2312" w:hAnsi="仿宋_GB2312" w:hint="eastAsia"/>
          <w:sz w:val="24"/>
        </w:rPr>
        <w:t>已经</w:t>
      </w:r>
      <w:r w:rsidRPr="00C726D5">
        <w:rPr>
          <w:rFonts w:ascii="仿宋_GB2312" w:eastAsia="仿宋_GB2312" w:hAnsi="仿宋_GB2312" w:hint="eastAsia"/>
          <w:sz w:val="24"/>
        </w:rPr>
        <w:t>完成落实并符合要求，实施情况较好；</w:t>
      </w:r>
    </w:p>
    <w:p w14:paraId="5F6A74BC" w14:textId="77777777" w:rsidR="0054586F" w:rsidRPr="00C726D5" w:rsidRDefault="0054586F" w:rsidP="0054586F">
      <w:pPr>
        <w:spacing w:line="400" w:lineRule="exact"/>
        <w:ind w:firstLineChars="400" w:firstLine="96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3分：该指标已经完成落实并符合要求，但实施效果一般；</w:t>
      </w:r>
    </w:p>
    <w:p w14:paraId="120D3EBF" w14:textId="77777777" w:rsidR="0054586F" w:rsidRPr="00C726D5" w:rsidRDefault="0054586F" w:rsidP="0054586F">
      <w:pPr>
        <w:spacing w:line="400" w:lineRule="exact"/>
        <w:ind w:firstLineChars="400" w:firstLine="96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2分：该指标已经部分完成落实；</w:t>
      </w:r>
    </w:p>
    <w:p w14:paraId="212CCED3" w14:textId="77777777" w:rsidR="0054586F" w:rsidRPr="00C726D5" w:rsidRDefault="0054586F" w:rsidP="0054586F">
      <w:pPr>
        <w:spacing w:line="400" w:lineRule="exact"/>
        <w:ind w:firstLineChars="400" w:firstLine="96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1分：该指标已经部分完成落实，但存在严重缺陷；</w:t>
      </w:r>
    </w:p>
    <w:p w14:paraId="4F073949" w14:textId="77777777" w:rsidR="0054586F" w:rsidRPr="00C726D5" w:rsidRDefault="0054586F" w:rsidP="0054586F">
      <w:pPr>
        <w:spacing w:line="400" w:lineRule="exact"/>
        <w:ind w:firstLineChars="400" w:firstLine="96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0分：该指标空白。</w:t>
      </w:r>
    </w:p>
    <w:p w14:paraId="632D8E0B" w14:textId="77777777" w:rsidR="0054586F" w:rsidRPr="00C726D5" w:rsidRDefault="0054586F" w:rsidP="0054586F">
      <w:pPr>
        <w:spacing w:line="400" w:lineRule="exact"/>
        <w:ind w:firstLineChars="189" w:firstLine="454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（3）每个</w:t>
      </w:r>
      <w:r w:rsidRPr="00C726D5">
        <w:rPr>
          <w:rFonts w:ascii="仿宋_GB2312" w:eastAsia="仿宋_GB2312" w:hAnsi="仿宋_GB2312"/>
          <w:sz w:val="24"/>
        </w:rPr>
        <w:t>Ⅲ</w:t>
      </w:r>
      <w:r w:rsidRPr="00C726D5">
        <w:rPr>
          <w:rFonts w:ascii="仿宋_GB2312" w:eastAsia="仿宋_GB2312" w:hAnsi="仿宋_GB2312" w:hint="eastAsia"/>
          <w:sz w:val="24"/>
        </w:rPr>
        <w:t>类二级指标评定分数为0或5分</w:t>
      </w:r>
      <w:r>
        <w:rPr>
          <w:rFonts w:ascii="仿宋_GB2312" w:eastAsia="仿宋_GB2312" w:hAnsi="仿宋_GB2312" w:hint="eastAsia"/>
          <w:sz w:val="24"/>
        </w:rPr>
        <w:t>;省（部）级及以上的安全生产方面表彰奖励取得一项，该指标即得5分;</w:t>
      </w:r>
      <w:r w:rsidRPr="005A7B9B">
        <w:rPr>
          <w:rFonts w:ascii="仿宋_GB2312" w:eastAsia="仿宋_GB2312" w:hAnsi="仿宋_GB2312" w:hint="eastAsia"/>
          <w:sz w:val="24"/>
        </w:rPr>
        <w:t>安全生产科技创新成果奖</w:t>
      </w:r>
      <w:r>
        <w:rPr>
          <w:rFonts w:ascii="仿宋_GB2312" w:eastAsia="仿宋_GB2312" w:hAnsi="仿宋_GB2312" w:hint="eastAsia"/>
          <w:sz w:val="24"/>
        </w:rPr>
        <w:t>得分同理。</w:t>
      </w:r>
    </w:p>
    <w:p w14:paraId="65AF24BE" w14:textId="77777777" w:rsidR="0054586F" w:rsidRPr="00C726D5" w:rsidRDefault="0054586F" w:rsidP="0054586F">
      <w:pPr>
        <w:spacing w:line="400" w:lineRule="exact"/>
        <w:ind w:firstLine="435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 xml:space="preserve"> 3.申请否决</w:t>
      </w:r>
    </w:p>
    <w:p w14:paraId="0B218AAF" w14:textId="77777777" w:rsidR="0054586F" w:rsidRPr="00C726D5" w:rsidRDefault="0054586F" w:rsidP="0054586F">
      <w:pPr>
        <w:spacing w:line="400" w:lineRule="exact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 xml:space="preserve">    （1）</w:t>
      </w:r>
      <w:r w:rsidRPr="00C726D5">
        <w:rPr>
          <w:rFonts w:ascii="仿宋_GB2312" w:eastAsia="仿宋_GB2312" w:hAnsi="仿宋_GB2312"/>
          <w:sz w:val="24"/>
        </w:rPr>
        <w:t>Ⅰ</w:t>
      </w:r>
      <w:r w:rsidRPr="00C726D5">
        <w:rPr>
          <w:rFonts w:ascii="仿宋_GB2312" w:eastAsia="仿宋_GB2312" w:hAnsi="仿宋_GB2312" w:hint="eastAsia"/>
          <w:sz w:val="24"/>
        </w:rPr>
        <w:t>类二级指标中有任何一项不符合的，不能申报“省安全文化建设示范企业”。（行业未要求开展企业安全生产标准化建设的除外，并注明）</w:t>
      </w:r>
    </w:p>
    <w:p w14:paraId="20D20024" w14:textId="77777777" w:rsidR="0054586F" w:rsidRPr="00C726D5" w:rsidRDefault="0054586F" w:rsidP="0054586F">
      <w:pPr>
        <w:spacing w:line="400" w:lineRule="exact"/>
        <w:ind w:firstLineChars="200" w:firstLine="48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（2）</w:t>
      </w:r>
      <w:r w:rsidRPr="00C726D5">
        <w:rPr>
          <w:rFonts w:ascii="仿宋_GB2312" w:eastAsia="仿宋_GB2312" w:hAnsi="仿宋_GB2312"/>
          <w:sz w:val="24"/>
        </w:rPr>
        <w:t>Ⅱ</w:t>
      </w:r>
      <w:r w:rsidRPr="00C726D5">
        <w:rPr>
          <w:rFonts w:ascii="仿宋_GB2312" w:eastAsia="仿宋_GB2312" w:hAnsi="仿宋_GB2312" w:hint="eastAsia"/>
          <w:sz w:val="24"/>
        </w:rPr>
        <w:t>类一级指标中出现0分指标，不能申报。</w:t>
      </w:r>
    </w:p>
    <w:p w14:paraId="335C3122" w14:textId="77777777" w:rsidR="0054586F" w:rsidRPr="00C726D5" w:rsidRDefault="0054586F" w:rsidP="0054586F">
      <w:pPr>
        <w:spacing w:line="400" w:lineRule="exact"/>
        <w:ind w:firstLineChars="200" w:firstLine="480"/>
        <w:rPr>
          <w:rFonts w:ascii="仿宋_GB2312" w:eastAsia="仿宋_GB2312" w:hAnsi="仿宋_GB2312" w:hint="eastAsia"/>
          <w:sz w:val="24"/>
        </w:rPr>
      </w:pPr>
      <w:r w:rsidRPr="00C726D5">
        <w:rPr>
          <w:rFonts w:ascii="仿宋_GB2312" w:eastAsia="仿宋_GB2312" w:hAnsi="仿宋_GB2312" w:hint="eastAsia"/>
          <w:sz w:val="24"/>
        </w:rPr>
        <w:t>（3）Ⅱ类二级指标得分总和低于180分，不能申报。</w:t>
      </w:r>
    </w:p>
    <w:p w14:paraId="72D5A6D6" w14:textId="77777777" w:rsidR="0054586F" w:rsidRDefault="0054586F" w:rsidP="0054586F">
      <w:pPr>
        <w:rPr>
          <w:rFonts w:ascii="仿宋_GB2312" w:eastAsia="仿宋_GB2312" w:hint="eastAsia"/>
          <w:sz w:val="32"/>
          <w:szCs w:val="32"/>
        </w:rPr>
      </w:pPr>
    </w:p>
    <w:p w14:paraId="7D118C49" w14:textId="77777777" w:rsidR="00A319D9" w:rsidRPr="0054586F" w:rsidRDefault="00A319D9"/>
    <w:sectPr w:rsidR="00A319D9" w:rsidRPr="0054586F" w:rsidSect="005458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9776" w14:textId="77777777" w:rsidR="00837A79" w:rsidRDefault="00837A79" w:rsidP="0054586F">
      <w:r>
        <w:separator/>
      </w:r>
    </w:p>
  </w:endnote>
  <w:endnote w:type="continuationSeparator" w:id="0">
    <w:p w14:paraId="0C95F2C6" w14:textId="77777777" w:rsidR="00837A79" w:rsidRDefault="00837A79" w:rsidP="0054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CE79" w14:textId="77777777" w:rsidR="00837A79" w:rsidRDefault="00837A79" w:rsidP="0054586F">
      <w:r>
        <w:separator/>
      </w:r>
    </w:p>
  </w:footnote>
  <w:footnote w:type="continuationSeparator" w:id="0">
    <w:p w14:paraId="3224BA8A" w14:textId="77777777" w:rsidR="00837A79" w:rsidRDefault="00837A79" w:rsidP="00545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5"/>
    <w:rsid w:val="003F1995"/>
    <w:rsid w:val="0054586F"/>
    <w:rsid w:val="00837A79"/>
    <w:rsid w:val="00A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C4D87"/>
  <w15:chartTrackingRefBased/>
  <w15:docId w15:val="{0559260D-81EE-4DAF-BD8E-074CAA97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8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A27399</dc:creator>
  <cp:keywords/>
  <dc:description/>
  <cp:lastModifiedBy>A27399</cp:lastModifiedBy>
  <cp:revision>2</cp:revision>
  <dcterms:created xsi:type="dcterms:W3CDTF">2023-05-24T07:21:00Z</dcterms:created>
  <dcterms:modified xsi:type="dcterms:W3CDTF">2023-05-24T07:22:00Z</dcterms:modified>
</cp:coreProperties>
</file>