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2DA" w14:textId="77777777" w:rsidR="000E75C9" w:rsidRDefault="000E75C9" w:rsidP="000E75C9">
      <w:pPr>
        <w:pStyle w:val="a7"/>
        <w:widowControl/>
        <w:spacing w:beforeAutospacing="0" w:afterAutospacing="0" w:line="480" w:lineRule="exac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14:paraId="3FD8344A" w14:textId="77777777" w:rsidR="000E75C9" w:rsidRDefault="000E75C9" w:rsidP="000E75C9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645AC31D" w14:textId="77777777" w:rsidR="000E75C9" w:rsidRDefault="000E75C9" w:rsidP="000E75C9">
      <w:pPr>
        <w:spacing w:line="560" w:lineRule="exact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中级注册安全工程师职业资格考试简介</w:t>
      </w:r>
    </w:p>
    <w:p w14:paraId="08FC0D46" w14:textId="77777777" w:rsidR="000E75C9" w:rsidRDefault="000E75C9" w:rsidP="000E75C9">
      <w:pPr>
        <w:spacing w:line="56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p w14:paraId="4895F2D2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一、组织机构</w:t>
      </w:r>
    </w:p>
    <w:p w14:paraId="3B914B90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应急管理部、人力资源和社会保障部。</w:t>
      </w:r>
    </w:p>
    <w:p w14:paraId="500CB505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中级注册安全工程师职业资格考试全国统一大纲、统一命题、统一组织。每年在全国范围内举行一次。</w:t>
      </w:r>
    </w:p>
    <w:p w14:paraId="12895544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二、考试科目</w:t>
      </w:r>
    </w:p>
    <w:p w14:paraId="3998BA04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分为《安全生产法律法规》《安全生产管理》《安全生产技术基础》3个公共科目和《安全生产专业实务》1个专业科目，《安全生产专业实务》科目分为煤矿安全、金属非金属矿山安全、化工安全、金属冶炼安全、建筑施工安全、道路运输安全和其他安全专业（不包括消防安全）7个专业类别。</w:t>
      </w:r>
    </w:p>
    <w:p w14:paraId="3324FAA7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三、考试周期</w:t>
      </w:r>
    </w:p>
    <w:p w14:paraId="2CB0B249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4年为一个考试周期，学员必须在连续的4个考试年度内通过全部科目，方可取得中级注册安全工程师职业资格证书。该证书在全国范围内有效。</w:t>
      </w:r>
    </w:p>
    <w:p w14:paraId="11B4574A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四、考试时间</w:t>
      </w:r>
    </w:p>
    <w:p w14:paraId="4E857146" w14:textId="77777777" w:rsidR="000E75C9" w:rsidRDefault="000E75C9" w:rsidP="000E75C9">
      <w:pPr>
        <w:pStyle w:val="a7"/>
        <w:widowControl/>
        <w:spacing w:beforeAutospacing="0" w:afterAutospacing="0" w:line="520" w:lineRule="exact"/>
        <w:ind w:left="2" w:firstLine="66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华文中宋" w:hint="eastAsia"/>
          <w:kern w:val="2"/>
          <w:sz w:val="32"/>
          <w:szCs w:val="32"/>
        </w:rPr>
        <w:t>2023年度中级注册安全工程师职业资格考试时间为10月28日-29日（中国人事考试网已公布）。</w:t>
      </w:r>
    </w:p>
    <w:p w14:paraId="70575787" w14:textId="77777777" w:rsidR="000E75C9" w:rsidRDefault="000E75C9" w:rsidP="000E75C9">
      <w:pPr>
        <w:pStyle w:val="a7"/>
        <w:widowControl/>
        <w:spacing w:beforeAutospacing="0" w:afterAutospacing="0" w:line="520" w:lineRule="exact"/>
        <w:ind w:left="2" w:firstLine="660"/>
        <w:jc w:val="both"/>
        <w:rPr>
          <w:rFonts w:ascii="仿宋_GB2312" w:eastAsia="仿宋_GB2312" w:hAnsi="华文中宋"/>
          <w:kern w:val="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五、报考条件</w:t>
      </w:r>
    </w:p>
    <w:p w14:paraId="61C5D2B9" w14:textId="77777777" w:rsidR="000E75C9" w:rsidRDefault="000E75C9" w:rsidP="000E75C9">
      <w:pPr>
        <w:pStyle w:val="a7"/>
        <w:widowControl/>
        <w:spacing w:beforeAutospacing="0" w:afterAutospacing="0" w:line="520" w:lineRule="exact"/>
        <w:ind w:left="2" w:firstLine="660"/>
        <w:jc w:val="both"/>
        <w:rPr>
          <w:rFonts w:ascii="仿宋_GB2312" w:eastAsia="仿宋_GB2312" w:hAnsi="华文中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1.具有安全工程及相关专业大学专科学历，从事安全生产业务满5年；或具有其他专业大学专科学历，从事安全生产业务满6年。</w:t>
      </w:r>
    </w:p>
    <w:p w14:paraId="7D31E6A2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2.具有安全工程及相关专业大学本科学历，从事安全生产业务满3年；或具有其他专业大学本科学历，从事安全生产业务满4年。</w:t>
      </w:r>
    </w:p>
    <w:p w14:paraId="7E69D679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3.具有安全工程及相关专业第二学士学位，从事安全生产业务满2年；或具有其他专业第二学士学位，从事安全生产业务满3年。</w:t>
      </w:r>
    </w:p>
    <w:p w14:paraId="3D55E973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4.具有安全工程及相关专业硕士学位，从事安全生产业务满1年；或具有其他专业硕士学位，从事安全生产业务满2年。</w:t>
      </w:r>
    </w:p>
    <w:p w14:paraId="23E9C69B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5.具有博士学位，从事安全生产业务满1年。</w:t>
      </w:r>
    </w:p>
    <w:p w14:paraId="5A74FC60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6.取得初级注册安全工程师职业资格后，从事安全生产业务满3年。</w:t>
      </w:r>
    </w:p>
    <w:p w14:paraId="5502E76F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6B757120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备注：以上为中级注册安全工程师职业资格考试简要介绍，更多考试相关政策可咨询：协会秘书处0</w:t>
      </w:r>
      <w:r>
        <w:rPr>
          <w:rFonts w:ascii="仿宋_GB2312" w:eastAsia="仿宋_GB2312" w:hAnsi="仿宋" w:cs="仿宋"/>
          <w:sz w:val="32"/>
          <w:szCs w:val="32"/>
        </w:rPr>
        <w:t>571-88822089</w:t>
      </w:r>
      <w:r>
        <w:rPr>
          <w:rFonts w:ascii="仿宋_GB2312" w:eastAsia="仿宋_GB2312" w:hAnsi="仿宋" w:cs="仿宋" w:hint="eastAsia"/>
          <w:sz w:val="32"/>
          <w:szCs w:val="32"/>
        </w:rPr>
        <w:t>；得道课堂010-82965088、17600127920（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微信同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号）。</w:t>
      </w:r>
    </w:p>
    <w:p w14:paraId="1381D6BB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77179261" w14:textId="77777777" w:rsidR="000E75C9" w:rsidRDefault="000E75C9" w:rsidP="000E75C9">
      <w:pPr>
        <w:pStyle w:val="a7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5E579A42" w14:textId="77777777" w:rsidR="000E75C9" w:rsidRDefault="000E75C9" w:rsidP="000E75C9">
      <w:pPr>
        <w:pStyle w:val="a7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1C5BC1A" w14:textId="77777777" w:rsidR="000E75C9" w:rsidRDefault="000E75C9" w:rsidP="000E75C9">
      <w:pPr>
        <w:pStyle w:val="a7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79CE2163" w14:textId="77777777" w:rsidR="000E75C9" w:rsidRDefault="000E75C9" w:rsidP="000E75C9">
      <w:pPr>
        <w:pStyle w:val="a7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73E3BB0A" w14:textId="77777777" w:rsidR="000E75C9" w:rsidRDefault="000E75C9" w:rsidP="000E75C9">
      <w:pPr>
        <w:pStyle w:val="a7"/>
        <w:widowControl/>
        <w:spacing w:beforeAutospacing="0" w:afterAutospacing="0" w:line="44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05735736" w14:textId="77777777" w:rsidR="008842D6" w:rsidRPr="000E75C9" w:rsidRDefault="008842D6"/>
    <w:sectPr w:rsidR="008842D6" w:rsidRPr="000E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1696" w14:textId="77777777" w:rsidR="00524F60" w:rsidRDefault="00524F60" w:rsidP="000E75C9">
      <w:r>
        <w:separator/>
      </w:r>
    </w:p>
  </w:endnote>
  <w:endnote w:type="continuationSeparator" w:id="0">
    <w:p w14:paraId="442A9097" w14:textId="77777777" w:rsidR="00524F60" w:rsidRDefault="00524F60" w:rsidP="000E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48C9" w14:textId="77777777" w:rsidR="00524F60" w:rsidRDefault="00524F60" w:rsidP="000E75C9">
      <w:r>
        <w:separator/>
      </w:r>
    </w:p>
  </w:footnote>
  <w:footnote w:type="continuationSeparator" w:id="0">
    <w:p w14:paraId="38B04554" w14:textId="77777777" w:rsidR="00524F60" w:rsidRDefault="00524F60" w:rsidP="000E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E"/>
    <w:rsid w:val="000E75C9"/>
    <w:rsid w:val="00524F60"/>
    <w:rsid w:val="008842D6"/>
    <w:rsid w:val="00E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8B8FDE-A3A5-4FD2-95B0-7B2540CE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5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C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5C9"/>
    <w:rPr>
      <w:sz w:val="18"/>
      <w:szCs w:val="18"/>
    </w:rPr>
  </w:style>
  <w:style w:type="paragraph" w:styleId="a7">
    <w:name w:val="Normal (Web)"/>
    <w:basedOn w:val="a"/>
    <w:rsid w:val="000E75C9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A27399</dc:creator>
  <cp:keywords/>
  <dc:description/>
  <cp:lastModifiedBy>A27399</cp:lastModifiedBy>
  <cp:revision>2</cp:revision>
  <dcterms:created xsi:type="dcterms:W3CDTF">2023-06-19T06:34:00Z</dcterms:created>
  <dcterms:modified xsi:type="dcterms:W3CDTF">2023-06-19T06:34:00Z</dcterms:modified>
</cp:coreProperties>
</file>