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2A68" w14:paraId="5A185FC6" w14:textId="77777777">
        <w:tc>
          <w:tcPr>
            <w:tcW w:w="509" w:type="dxa"/>
          </w:tcPr>
          <w:p w14:paraId="5A185FC4" w14:textId="77777777" w:rsidR="00912A6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185FC5" w14:textId="77777777" w:rsidR="00912A6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912A68" w14:paraId="5A185FCB" w14:textId="77777777">
        <w:tc>
          <w:tcPr>
            <w:tcW w:w="509" w:type="dxa"/>
          </w:tcPr>
          <w:p w14:paraId="5A185FC7" w14:textId="77777777" w:rsidR="00912A6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12A68" w14:paraId="5A185FC9" w14:textId="77777777">
              <w:trPr>
                <w:trHeight w:hRule="exact" w:val="1021"/>
              </w:trPr>
              <w:tc>
                <w:tcPr>
                  <w:tcW w:w="9242" w:type="dxa"/>
                  <w:vAlign w:val="center"/>
                </w:tcPr>
                <w:p w14:paraId="5A185FC8" w14:textId="77777777" w:rsidR="00912A68" w:rsidRDefault="00000000" w:rsidP="003657D6">
                  <w:pPr>
                    <w:pStyle w:val="afffff"/>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5A185FCA" w14:textId="77777777" w:rsidR="00912A6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p w14:paraId="5A185FCC" w14:textId="77777777" w:rsidR="00912A68" w:rsidRDefault="00000000">
      <w:pPr>
        <w:pStyle w:val="afffff0"/>
        <w:framePr w:w="9639" w:h="1377" w:hRule="exact" w:hSpace="181" w:vSpace="181" w:wrap="around" w:hAnchor="page" w:x="1305" w:y="1505"/>
        <w:rPr>
          <w:rFonts w:ascii="黑体" w:eastAsia="黑体" w:hAnsi="黑体" w:hint="eastAsia"/>
          <w:b w:val="0"/>
          <w:bCs w:val="0"/>
          <w:w w:val="100"/>
          <w:sz w:val="72"/>
          <w:szCs w:val="72"/>
        </w:rPr>
      </w:pPr>
      <w:bookmarkStart w:id="2" w:name="_Hlk26473981"/>
      <w:r>
        <w:rPr>
          <w:rFonts w:ascii="黑体" w:eastAsia="黑体" w:hint="eastAsia"/>
          <w:b w:val="0"/>
          <w:w w:val="100"/>
          <w:sz w:val="72"/>
          <w:szCs w:val="72"/>
        </w:rPr>
        <w:t>团体</w:t>
      </w:r>
      <w:r>
        <w:rPr>
          <w:rFonts w:ascii="黑体" w:eastAsia="黑体" w:hAnsi="黑体" w:hint="eastAsia"/>
          <w:b w:val="0"/>
          <w:bCs w:val="0"/>
          <w:w w:val="100"/>
          <w:sz w:val="72"/>
          <w:szCs w:val="72"/>
        </w:rPr>
        <w:t>标准</w:t>
      </w:r>
    </w:p>
    <w:bookmarkEnd w:id="2"/>
    <w:p w14:paraId="5A185FCD" w14:textId="77777777" w:rsidR="00912A68"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A185FCE" w14:textId="77777777" w:rsidR="00912A6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A185FCF" w14:textId="77777777" w:rsidR="00912A6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186294" wp14:editId="5A18629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185FD0" w14:textId="77777777" w:rsidR="00912A68" w:rsidRDefault="00912A68">
      <w:pPr>
        <w:pStyle w:val="afffff0"/>
        <w:framePr w:w="9639" w:h="6976" w:hRule="exact" w:hSpace="0" w:vSpace="0" w:wrap="around" w:hAnchor="page" w:y="6408"/>
        <w:jc w:val="center"/>
        <w:rPr>
          <w:rFonts w:ascii="黑体" w:eastAsia="黑体" w:hAnsi="黑体" w:hint="eastAsia"/>
          <w:b w:val="0"/>
          <w:bCs w:val="0"/>
          <w:w w:val="100"/>
        </w:rPr>
      </w:pPr>
    </w:p>
    <w:p w14:paraId="5A185FD1" w14:textId="77777777" w:rsidR="00912A6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商贸园区安全生产(消防)管理基本规范</w:t>
      </w:r>
      <w:r>
        <w:fldChar w:fldCharType="end"/>
      </w:r>
      <w:bookmarkEnd w:id="7"/>
    </w:p>
    <w:p w14:paraId="5A185FD2" w14:textId="77777777" w:rsidR="00912A68" w:rsidRDefault="00912A68">
      <w:pPr>
        <w:framePr w:w="9639" w:h="6974" w:hRule="exact" w:wrap="around" w:vAnchor="page" w:hAnchor="page" w:x="1419" w:y="6408" w:anchorLock="1"/>
        <w:ind w:left="-1418"/>
      </w:pPr>
    </w:p>
    <w:p w14:paraId="5A185FD3" w14:textId="77777777" w:rsidR="00912A6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Basic Specifications for Work Safety (Fire Safety) Management in Commercial Trade Parks</w:t>
      </w:r>
      <w:r>
        <w:rPr>
          <w:rFonts w:eastAsia="黑体"/>
          <w:szCs w:val="28"/>
        </w:rPr>
        <w:t>     </w:t>
      </w:r>
      <w:r>
        <w:rPr>
          <w:rFonts w:eastAsia="黑体"/>
          <w:szCs w:val="28"/>
        </w:rPr>
        <w:fldChar w:fldCharType="end"/>
      </w:r>
      <w:bookmarkEnd w:id="8"/>
    </w:p>
    <w:p w14:paraId="5A185FD4" w14:textId="77777777" w:rsidR="00912A68" w:rsidRDefault="00912A68">
      <w:pPr>
        <w:framePr w:w="9639" w:h="6974" w:hRule="exact" w:wrap="around" w:vAnchor="page" w:hAnchor="page" w:x="1419" w:y="6408" w:anchorLock="1"/>
        <w:spacing w:line="760" w:lineRule="exact"/>
        <w:ind w:left="-1418"/>
      </w:pPr>
    </w:p>
    <w:p w14:paraId="5A185FD5" w14:textId="77777777" w:rsidR="00912A68" w:rsidRDefault="00912A68">
      <w:pPr>
        <w:pStyle w:val="afffffff8"/>
        <w:framePr w:w="9639" w:h="6974" w:hRule="exact" w:wrap="around" w:vAnchor="page" w:hAnchor="page" w:x="1419" w:y="6408" w:anchorLock="1"/>
        <w:textAlignment w:val="bottom"/>
        <w:rPr>
          <w:rFonts w:eastAsia="黑体"/>
          <w:szCs w:val="28"/>
        </w:rPr>
      </w:pPr>
    </w:p>
    <w:p w14:paraId="5A185FD6" w14:textId="77777777" w:rsidR="00912A6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5A185FD7" w14:textId="77777777" w:rsidR="00912A6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5A185FD8" w14:textId="77777777" w:rsidR="00912A6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A185FD9" w14:textId="77777777" w:rsidR="00912A6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5A185FDA" w14:textId="77777777" w:rsidR="00912A6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5A185FDB" w14:textId="77777777" w:rsidR="00912A68"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A185FDC" w14:textId="77777777" w:rsidR="00912A68" w:rsidRDefault="00000000">
      <w:pPr>
        <w:rPr>
          <w:rFonts w:ascii="宋体" w:hAnsi="宋体" w:hint="eastAsia"/>
          <w:sz w:val="28"/>
          <w:szCs w:val="28"/>
        </w:rPr>
        <w:sectPr w:rsidR="00912A68" w:rsidSect="0011448A">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A186296" wp14:editId="5A18629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185FDD" w14:textId="77777777" w:rsidR="00912A68" w:rsidRDefault="00000000">
      <w:pPr>
        <w:pStyle w:val="affffffa"/>
        <w:spacing w:after="360"/>
      </w:pPr>
      <w:bookmarkStart w:id="19" w:name="BookMark1"/>
      <w:bookmarkStart w:id="20" w:name="_Toc205371082"/>
      <w:bookmarkStart w:id="21" w:name="_Toc205304012"/>
      <w:r>
        <w:rPr>
          <w:rFonts w:hint="eastAsia"/>
          <w:spacing w:val="320"/>
        </w:rPr>
        <w:lastRenderedPageBreak/>
        <w:t>目</w:t>
      </w:r>
      <w:r>
        <w:rPr>
          <w:rFonts w:hint="eastAsia"/>
        </w:rPr>
        <w:t>次</w:t>
      </w:r>
    </w:p>
    <w:p w14:paraId="5A185FDE"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TOC \o "1-1" \h </w:instrText>
      </w:r>
      <w:r>
        <w:fldChar w:fldCharType="separate"/>
      </w:r>
      <w:hyperlink w:anchor="_Toc205371885" w:history="1">
        <w:r>
          <w:rPr>
            <w:rStyle w:val="affffb"/>
            <w:rFonts w:hint="eastAsia"/>
            <w:noProof/>
          </w:rPr>
          <w:t>前言</w:t>
        </w:r>
        <w:r>
          <w:rPr>
            <w:rFonts w:hint="eastAsia"/>
            <w:noProof/>
          </w:rPr>
          <w:tab/>
        </w:r>
        <w:r>
          <w:rPr>
            <w:rFonts w:hint="eastAsia"/>
            <w:noProof/>
          </w:rPr>
          <w:fldChar w:fldCharType="begin"/>
        </w:r>
        <w:r>
          <w:rPr>
            <w:rFonts w:hint="eastAsia"/>
            <w:noProof/>
          </w:rPr>
          <w:instrText xml:space="preserve"> </w:instrText>
        </w:r>
        <w:r>
          <w:rPr>
            <w:noProof/>
          </w:rPr>
          <w:instrText>PAGEREF _Toc205371885 \h</w:instrText>
        </w:r>
        <w:r>
          <w:rPr>
            <w:rFonts w:hint="eastAsia"/>
            <w:noProof/>
          </w:rPr>
          <w:instrText xml:space="preserve"> </w:instrText>
        </w:r>
        <w:r>
          <w:rPr>
            <w:rFonts w:hint="eastAsia"/>
            <w:noProof/>
          </w:rPr>
        </w:r>
        <w:r>
          <w:rPr>
            <w:rFonts w:hint="eastAsia"/>
            <w:noProof/>
          </w:rPr>
          <w:fldChar w:fldCharType="separate"/>
        </w:r>
        <w:r>
          <w:rPr>
            <w:noProof/>
          </w:rPr>
          <w:t>II</w:t>
        </w:r>
        <w:r>
          <w:rPr>
            <w:rFonts w:hint="eastAsia"/>
            <w:noProof/>
          </w:rPr>
          <w:fldChar w:fldCharType="end"/>
        </w:r>
      </w:hyperlink>
    </w:p>
    <w:p w14:paraId="5A185FDF"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86" w:history="1">
        <w:r>
          <w:rPr>
            <w:rStyle w:val="affffb"/>
            <w:rFonts w:hint="eastAsia"/>
            <w:noProof/>
          </w:rPr>
          <w:t>1</w:t>
        </w:r>
        <w:r>
          <w:rPr>
            <w:rStyle w:val="affffb"/>
            <w:noProof/>
          </w:rPr>
          <w:t xml:space="preserve"> </w:t>
        </w:r>
        <w:r>
          <w:rPr>
            <w:rStyle w:val="affffb"/>
            <w:rFonts w:hint="eastAsia"/>
            <w:noProof/>
          </w:rPr>
          <w:t xml:space="preserve"> 范围</w:t>
        </w:r>
        <w:r>
          <w:rPr>
            <w:rFonts w:hint="eastAsia"/>
            <w:noProof/>
          </w:rPr>
          <w:tab/>
        </w:r>
        <w:r>
          <w:rPr>
            <w:rFonts w:hint="eastAsia"/>
            <w:noProof/>
          </w:rPr>
          <w:fldChar w:fldCharType="begin"/>
        </w:r>
        <w:r>
          <w:rPr>
            <w:rFonts w:hint="eastAsia"/>
            <w:noProof/>
          </w:rPr>
          <w:instrText xml:space="preserve"> </w:instrText>
        </w:r>
        <w:r>
          <w:rPr>
            <w:noProof/>
          </w:rPr>
          <w:instrText>PAGEREF _Toc205371886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5A185FE0"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87" w:history="1">
        <w:r>
          <w:rPr>
            <w:rStyle w:val="affffb"/>
            <w:rFonts w:hint="eastAsia"/>
            <w:noProof/>
          </w:rPr>
          <w:t>2</w:t>
        </w:r>
        <w:r>
          <w:rPr>
            <w:rStyle w:val="affffb"/>
            <w:noProof/>
          </w:rPr>
          <w:t xml:space="preserve"> </w:t>
        </w:r>
        <w:r>
          <w:rPr>
            <w:rStyle w:val="affffb"/>
            <w:rFonts w:hint="eastAsia"/>
            <w:noProof/>
          </w:rPr>
          <w:t xml:space="preserve">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_Toc205371887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5A185FE1"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88" w:history="1">
        <w:r>
          <w:rPr>
            <w:rStyle w:val="affffb"/>
            <w:rFonts w:hint="eastAsia"/>
            <w:noProof/>
          </w:rPr>
          <w:t>3</w:t>
        </w:r>
        <w:r>
          <w:rPr>
            <w:rStyle w:val="affffb"/>
            <w:noProof/>
          </w:rPr>
          <w:t xml:space="preserve"> </w:t>
        </w:r>
        <w:r>
          <w:rPr>
            <w:rStyle w:val="affffb"/>
            <w:rFonts w:hint="eastAsia"/>
            <w:noProof/>
          </w:rPr>
          <w:t xml:space="preserve">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_Toc205371888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5A185FE2"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89" w:history="1">
        <w:r>
          <w:rPr>
            <w:rStyle w:val="affffb"/>
            <w:rFonts w:hint="eastAsia"/>
            <w:noProof/>
          </w:rPr>
          <w:t>4</w:t>
        </w:r>
        <w:r>
          <w:rPr>
            <w:rStyle w:val="affffb"/>
            <w:noProof/>
          </w:rPr>
          <w:t xml:space="preserve"> </w:t>
        </w:r>
        <w:r>
          <w:rPr>
            <w:rStyle w:val="affffb"/>
            <w:rFonts w:hint="eastAsia"/>
            <w:noProof/>
          </w:rPr>
          <w:t xml:space="preserve"> 总则</w:t>
        </w:r>
        <w:r>
          <w:rPr>
            <w:rFonts w:hint="eastAsia"/>
            <w:noProof/>
          </w:rPr>
          <w:tab/>
        </w:r>
        <w:r>
          <w:rPr>
            <w:rFonts w:hint="eastAsia"/>
            <w:noProof/>
          </w:rPr>
          <w:fldChar w:fldCharType="begin"/>
        </w:r>
        <w:r>
          <w:rPr>
            <w:rFonts w:hint="eastAsia"/>
            <w:noProof/>
          </w:rPr>
          <w:instrText xml:space="preserve"> </w:instrText>
        </w:r>
        <w:r>
          <w:rPr>
            <w:noProof/>
          </w:rPr>
          <w:instrText>PAGEREF _Toc205371889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5A185FE3"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0" w:history="1">
        <w:r>
          <w:rPr>
            <w:rStyle w:val="affffb"/>
            <w:rFonts w:hint="eastAsia"/>
            <w:noProof/>
          </w:rPr>
          <w:t>5</w:t>
        </w:r>
        <w:r>
          <w:rPr>
            <w:rStyle w:val="affffb"/>
            <w:noProof/>
          </w:rPr>
          <w:t xml:space="preserve"> </w:t>
        </w:r>
        <w:r>
          <w:rPr>
            <w:rStyle w:val="affffb"/>
            <w:rFonts w:hint="eastAsia"/>
            <w:noProof/>
          </w:rPr>
          <w:t xml:space="preserve"> 园区安全管理体系</w:t>
        </w:r>
        <w:r>
          <w:rPr>
            <w:rFonts w:hint="eastAsia"/>
            <w:noProof/>
          </w:rPr>
          <w:tab/>
        </w:r>
        <w:r>
          <w:rPr>
            <w:rFonts w:hint="eastAsia"/>
            <w:noProof/>
          </w:rPr>
          <w:fldChar w:fldCharType="begin"/>
        </w:r>
        <w:r>
          <w:rPr>
            <w:rFonts w:hint="eastAsia"/>
            <w:noProof/>
          </w:rPr>
          <w:instrText xml:space="preserve"> </w:instrText>
        </w:r>
        <w:r>
          <w:rPr>
            <w:noProof/>
          </w:rPr>
          <w:instrText>PAGEREF _Toc205371890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5A185FE4"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1" w:history="1">
        <w:r>
          <w:rPr>
            <w:rStyle w:val="affffb"/>
            <w:rFonts w:hint="eastAsia"/>
            <w:noProof/>
          </w:rPr>
          <w:t>6</w:t>
        </w:r>
        <w:r>
          <w:rPr>
            <w:rStyle w:val="affffb"/>
            <w:noProof/>
          </w:rPr>
          <w:t xml:space="preserve"> </w:t>
        </w:r>
        <w:r>
          <w:rPr>
            <w:rStyle w:val="affffb"/>
            <w:rFonts w:hint="eastAsia"/>
            <w:noProof/>
          </w:rPr>
          <w:t xml:space="preserve"> 园区基础主体与公共区域、配套设施管理要求</w:t>
        </w:r>
        <w:r>
          <w:rPr>
            <w:rFonts w:hint="eastAsia"/>
            <w:noProof/>
          </w:rPr>
          <w:tab/>
        </w:r>
        <w:r>
          <w:rPr>
            <w:rFonts w:hint="eastAsia"/>
            <w:noProof/>
          </w:rPr>
          <w:fldChar w:fldCharType="begin"/>
        </w:r>
        <w:r>
          <w:rPr>
            <w:rFonts w:hint="eastAsia"/>
            <w:noProof/>
          </w:rPr>
          <w:instrText xml:space="preserve"> </w:instrText>
        </w:r>
        <w:r>
          <w:rPr>
            <w:noProof/>
          </w:rPr>
          <w:instrText>PAGEREF _Toc205371891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5A185FE5"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2" w:history="1">
        <w:r>
          <w:rPr>
            <w:rStyle w:val="affffb"/>
            <w:rFonts w:hint="eastAsia"/>
            <w:noProof/>
          </w:rPr>
          <w:t>7</w:t>
        </w:r>
        <w:r>
          <w:rPr>
            <w:rStyle w:val="affffb"/>
            <w:noProof/>
          </w:rPr>
          <w:t xml:space="preserve"> </w:t>
        </w:r>
        <w:r>
          <w:rPr>
            <w:rStyle w:val="affffb"/>
            <w:rFonts w:hint="eastAsia"/>
            <w:noProof/>
          </w:rPr>
          <w:t xml:space="preserve"> 入驻企业（商户）安全管理</w:t>
        </w:r>
        <w:r>
          <w:rPr>
            <w:rFonts w:hint="eastAsia"/>
            <w:noProof/>
          </w:rPr>
          <w:tab/>
        </w:r>
        <w:r>
          <w:rPr>
            <w:rFonts w:hint="eastAsia"/>
            <w:noProof/>
          </w:rPr>
          <w:fldChar w:fldCharType="begin"/>
        </w:r>
        <w:r>
          <w:rPr>
            <w:rFonts w:hint="eastAsia"/>
            <w:noProof/>
          </w:rPr>
          <w:instrText xml:space="preserve"> </w:instrText>
        </w:r>
        <w:r>
          <w:rPr>
            <w:noProof/>
          </w:rPr>
          <w:instrText>PAGEREF _Toc205371892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5A185FE6"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3" w:history="1">
        <w:r>
          <w:rPr>
            <w:rStyle w:val="affffb"/>
            <w:rFonts w:hint="eastAsia"/>
            <w:noProof/>
          </w:rPr>
          <w:t>8</w:t>
        </w:r>
        <w:r>
          <w:rPr>
            <w:rStyle w:val="affffb"/>
            <w:noProof/>
          </w:rPr>
          <w:t xml:space="preserve"> </w:t>
        </w:r>
        <w:r>
          <w:rPr>
            <w:rStyle w:val="affffb"/>
            <w:rFonts w:hint="eastAsia"/>
            <w:noProof/>
          </w:rPr>
          <w:t xml:space="preserve"> 较大风险场所管理要求</w:t>
        </w:r>
        <w:r>
          <w:rPr>
            <w:rFonts w:hint="eastAsia"/>
            <w:noProof/>
          </w:rPr>
          <w:tab/>
        </w:r>
        <w:r>
          <w:rPr>
            <w:rFonts w:hint="eastAsia"/>
            <w:noProof/>
          </w:rPr>
          <w:fldChar w:fldCharType="begin"/>
        </w:r>
        <w:r>
          <w:rPr>
            <w:rFonts w:hint="eastAsia"/>
            <w:noProof/>
          </w:rPr>
          <w:instrText xml:space="preserve"> </w:instrText>
        </w:r>
        <w:r>
          <w:rPr>
            <w:noProof/>
          </w:rPr>
          <w:instrText>PAGEREF _Toc205371893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5A185FE7"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4" w:history="1">
        <w:r>
          <w:rPr>
            <w:rStyle w:val="affffb"/>
            <w:rFonts w:hint="eastAsia"/>
            <w:noProof/>
          </w:rPr>
          <w:t>9</w:t>
        </w:r>
        <w:r>
          <w:rPr>
            <w:rStyle w:val="affffb"/>
            <w:noProof/>
          </w:rPr>
          <w:t xml:space="preserve"> </w:t>
        </w:r>
        <w:r>
          <w:rPr>
            <w:rStyle w:val="affffb"/>
            <w:rFonts w:hint="eastAsia"/>
            <w:noProof/>
          </w:rPr>
          <w:t xml:space="preserve"> 应急管理体系</w:t>
        </w:r>
        <w:r>
          <w:rPr>
            <w:rFonts w:hint="eastAsia"/>
            <w:noProof/>
          </w:rPr>
          <w:tab/>
        </w:r>
        <w:r>
          <w:rPr>
            <w:rFonts w:hint="eastAsia"/>
            <w:noProof/>
          </w:rPr>
          <w:fldChar w:fldCharType="begin"/>
        </w:r>
        <w:r>
          <w:rPr>
            <w:rFonts w:hint="eastAsia"/>
            <w:noProof/>
          </w:rPr>
          <w:instrText xml:space="preserve"> </w:instrText>
        </w:r>
        <w:r>
          <w:rPr>
            <w:noProof/>
          </w:rPr>
          <w:instrText>PAGEREF _Toc205371894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5A185FE8"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5" w:history="1">
        <w:r>
          <w:rPr>
            <w:rStyle w:val="affffb"/>
            <w:rFonts w:hint="eastAsia"/>
            <w:noProof/>
          </w:rPr>
          <w:t>10</w:t>
        </w:r>
        <w:r>
          <w:rPr>
            <w:rStyle w:val="affffb"/>
            <w:noProof/>
          </w:rPr>
          <w:t xml:space="preserve"> </w:t>
        </w:r>
        <w:r>
          <w:rPr>
            <w:rStyle w:val="affffb"/>
            <w:rFonts w:hint="eastAsia"/>
            <w:noProof/>
          </w:rPr>
          <w:t xml:space="preserve"> 监督检查与持续改进</w:t>
        </w:r>
        <w:r>
          <w:rPr>
            <w:rFonts w:hint="eastAsia"/>
            <w:noProof/>
          </w:rPr>
          <w:tab/>
        </w:r>
        <w:r>
          <w:rPr>
            <w:rFonts w:hint="eastAsia"/>
            <w:noProof/>
          </w:rPr>
          <w:fldChar w:fldCharType="begin"/>
        </w:r>
        <w:r>
          <w:rPr>
            <w:rFonts w:hint="eastAsia"/>
            <w:noProof/>
          </w:rPr>
          <w:instrText xml:space="preserve"> </w:instrText>
        </w:r>
        <w:r>
          <w:rPr>
            <w:noProof/>
          </w:rPr>
          <w:instrText>PAGEREF _Toc205371895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5A185FE9"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6" w:history="1">
        <w:r>
          <w:rPr>
            <w:rStyle w:val="affffb"/>
            <w:rFonts w:hint="eastAsia"/>
            <w:noProof/>
          </w:rPr>
          <w:t>11</w:t>
        </w:r>
        <w:r>
          <w:rPr>
            <w:rStyle w:val="affffb"/>
            <w:noProof/>
          </w:rPr>
          <w:t xml:space="preserve"> </w:t>
        </w:r>
        <w:r>
          <w:rPr>
            <w:rStyle w:val="affffb"/>
            <w:rFonts w:hint="eastAsia"/>
            <w:noProof/>
          </w:rPr>
          <w:t xml:space="preserve"> 其他事项</w:t>
        </w:r>
        <w:r>
          <w:rPr>
            <w:rFonts w:hint="eastAsia"/>
            <w:noProof/>
          </w:rPr>
          <w:tab/>
        </w:r>
        <w:r>
          <w:rPr>
            <w:rFonts w:hint="eastAsia"/>
            <w:noProof/>
          </w:rPr>
          <w:fldChar w:fldCharType="begin"/>
        </w:r>
        <w:r>
          <w:rPr>
            <w:rFonts w:hint="eastAsia"/>
            <w:noProof/>
          </w:rPr>
          <w:instrText xml:space="preserve"> </w:instrText>
        </w:r>
        <w:r>
          <w:rPr>
            <w:noProof/>
          </w:rPr>
          <w:instrText>PAGEREF _Toc205371896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hyperlink>
    </w:p>
    <w:p w14:paraId="5A185FEA" w14:textId="77777777" w:rsidR="00912A6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371897" w:history="1">
        <w:r>
          <w:rPr>
            <w:rStyle w:val="affffb"/>
            <w:rFonts w:hint="eastAsia"/>
            <w:noProof/>
          </w:rPr>
          <w:t>附录A（资料性）</w:t>
        </w:r>
        <w:r>
          <w:rPr>
            <w:rStyle w:val="affffb"/>
            <w:noProof/>
          </w:rPr>
          <w:t xml:space="preserve"> </w:t>
        </w:r>
        <w:r>
          <w:rPr>
            <w:rStyle w:val="affffb"/>
            <w:rFonts w:hint="eastAsia"/>
            <w:noProof/>
          </w:rPr>
          <w:t xml:space="preserve"> 商贸园区安全生产(消防)管理效果验收打分表</w:t>
        </w:r>
        <w:r>
          <w:rPr>
            <w:rFonts w:hint="eastAsia"/>
            <w:noProof/>
          </w:rPr>
          <w:tab/>
        </w:r>
        <w:r>
          <w:rPr>
            <w:rFonts w:hint="eastAsia"/>
            <w:noProof/>
          </w:rPr>
          <w:fldChar w:fldCharType="begin"/>
        </w:r>
        <w:r>
          <w:rPr>
            <w:rFonts w:hint="eastAsia"/>
            <w:noProof/>
          </w:rPr>
          <w:instrText xml:space="preserve"> </w:instrText>
        </w:r>
        <w:r>
          <w:rPr>
            <w:noProof/>
          </w:rPr>
          <w:instrText>PAGEREF _Toc205371897 \h</w:instrText>
        </w:r>
        <w:r>
          <w:rPr>
            <w:rFonts w:hint="eastAsia"/>
            <w:noProof/>
          </w:rPr>
          <w:instrText xml:space="preserve"> </w:instrText>
        </w:r>
        <w:r>
          <w:rPr>
            <w:rFonts w:hint="eastAsia"/>
            <w:noProof/>
          </w:rPr>
        </w:r>
        <w:r>
          <w:rPr>
            <w:rFonts w:hint="eastAsia"/>
            <w:noProof/>
          </w:rPr>
          <w:fldChar w:fldCharType="separate"/>
        </w:r>
        <w:r>
          <w:rPr>
            <w:noProof/>
          </w:rPr>
          <w:t>17</w:t>
        </w:r>
        <w:r>
          <w:rPr>
            <w:rFonts w:hint="eastAsia"/>
            <w:noProof/>
          </w:rPr>
          <w:fldChar w:fldCharType="end"/>
        </w:r>
      </w:hyperlink>
    </w:p>
    <w:p w14:paraId="5A185FEB" w14:textId="77777777" w:rsidR="00912A68" w:rsidRDefault="00000000">
      <w:pPr>
        <w:pStyle w:val="affffffa"/>
        <w:spacing w:after="360"/>
        <w:sectPr w:rsidR="00912A68" w:rsidSect="0011448A">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5A185FEC" w14:textId="77777777" w:rsidR="00912A68" w:rsidRDefault="00000000">
      <w:pPr>
        <w:pStyle w:val="a6"/>
        <w:spacing w:before="560" w:after="360"/>
      </w:pPr>
      <w:bookmarkStart w:id="22" w:name="_Toc205371885"/>
      <w:bookmarkStart w:id="23" w:name="BookMark2"/>
      <w:bookmarkEnd w:id="19"/>
      <w:r>
        <w:rPr>
          <w:rFonts w:hint="eastAsia"/>
          <w:spacing w:val="320"/>
        </w:rPr>
        <w:lastRenderedPageBreak/>
        <w:t>前</w:t>
      </w:r>
      <w:r>
        <w:rPr>
          <w:rFonts w:hint="eastAsia"/>
        </w:rPr>
        <w:t>言</w:t>
      </w:r>
      <w:bookmarkEnd w:id="20"/>
      <w:bookmarkEnd w:id="21"/>
      <w:bookmarkEnd w:id="22"/>
    </w:p>
    <w:p w14:paraId="5A185FED" w14:textId="77777777" w:rsidR="00912A68" w:rsidRDefault="00000000">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A185FEE" w14:textId="77777777" w:rsidR="00912A68" w:rsidRDefault="00000000">
      <w:pPr>
        <w:pStyle w:val="afffff5"/>
        <w:ind w:firstLine="420"/>
      </w:pPr>
      <w:r>
        <w:rPr>
          <w:rFonts w:hint="eastAsia"/>
        </w:rPr>
        <w:t>请注意本文件中的某些内容可能涉及专利。本文件的发布机构不承担识别专利的责任。</w:t>
      </w:r>
    </w:p>
    <w:p w14:paraId="5A185FEF" w14:textId="77777777" w:rsidR="00912A68" w:rsidRDefault="00000000">
      <w:pPr>
        <w:pStyle w:val="afffff5"/>
        <w:ind w:firstLine="420"/>
      </w:pPr>
      <w:r>
        <w:rPr>
          <w:rFonts w:hint="eastAsia"/>
        </w:rPr>
        <w:t>本文件由西子清洁能源装备制造股份有限公司提出。</w:t>
      </w:r>
    </w:p>
    <w:p w14:paraId="5A185FF0" w14:textId="77777777" w:rsidR="00912A68" w:rsidRDefault="00000000">
      <w:pPr>
        <w:pStyle w:val="afffff5"/>
        <w:ind w:firstLine="420"/>
      </w:pPr>
      <w:r>
        <w:rPr>
          <w:rFonts w:hint="eastAsia"/>
        </w:rPr>
        <w:t>本文件由浙江省安全生产协会归口。</w:t>
      </w:r>
    </w:p>
    <w:p w14:paraId="5A185FF1" w14:textId="77777777" w:rsidR="00912A68" w:rsidRDefault="00000000">
      <w:pPr>
        <w:pStyle w:val="afffff5"/>
        <w:ind w:firstLine="420"/>
      </w:pPr>
      <w:r>
        <w:rPr>
          <w:rFonts w:hint="eastAsia"/>
        </w:rPr>
        <w:t>本文件起草单位：西子清洁能源装备制造股份有限公司、杭州西子星</w:t>
      </w:r>
      <w:proofErr w:type="gramStart"/>
      <w:r>
        <w:rPr>
          <w:rFonts w:hint="eastAsia"/>
        </w:rPr>
        <w:t>月产业</w:t>
      </w:r>
      <w:proofErr w:type="gramEnd"/>
      <w:r>
        <w:rPr>
          <w:rFonts w:hint="eastAsia"/>
        </w:rPr>
        <w:t>园经营管理有限公司、浙江吉平企业管理咨询有限公司。</w:t>
      </w:r>
    </w:p>
    <w:p w14:paraId="5A185FF2" w14:textId="77777777" w:rsidR="00912A68" w:rsidRDefault="00000000">
      <w:pPr>
        <w:pStyle w:val="afffff5"/>
        <w:ind w:firstLine="420"/>
      </w:pPr>
      <w:r>
        <w:rPr>
          <w:rFonts w:hint="eastAsia"/>
        </w:rPr>
        <w:t>本文件主要起草人：</w:t>
      </w:r>
      <w:proofErr w:type="gramStart"/>
      <w:r>
        <w:rPr>
          <w:rFonts w:hint="eastAsia"/>
        </w:rPr>
        <w:t>曹富刚</w:t>
      </w:r>
      <w:proofErr w:type="gramEnd"/>
      <w:r>
        <w:rPr>
          <w:rFonts w:hint="eastAsia"/>
        </w:rPr>
        <w:t>、李景福、王成桢、陈建刚、高锋、丁维辉、张兴刚、罗胜兵、唐丹、何火青。</w:t>
      </w:r>
    </w:p>
    <w:p w14:paraId="5A185FF3" w14:textId="77777777" w:rsidR="00912A68" w:rsidRDefault="00000000">
      <w:pPr>
        <w:pStyle w:val="afffff5"/>
        <w:ind w:firstLine="420"/>
      </w:pPr>
      <w:r>
        <w:rPr>
          <w:rFonts w:ascii="宋体" w:hAnsi="宋体" w:hint="eastAsia"/>
        </w:rPr>
        <w:t>本文件为首次发布。</w:t>
      </w:r>
    </w:p>
    <w:p w14:paraId="5A185FF4" w14:textId="77777777" w:rsidR="00912A68" w:rsidRDefault="00912A68">
      <w:pPr>
        <w:pStyle w:val="afffff5"/>
        <w:ind w:firstLine="420"/>
        <w:sectPr w:rsidR="00912A68" w:rsidSect="0011448A">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5A185FF5" w14:textId="77777777" w:rsidR="00912A68" w:rsidRDefault="00912A68">
      <w:pPr>
        <w:spacing w:line="20" w:lineRule="exact"/>
        <w:jc w:val="center"/>
        <w:rPr>
          <w:rFonts w:ascii="黑体" w:eastAsia="黑体" w:hAnsi="黑体" w:hint="eastAsia"/>
          <w:sz w:val="32"/>
          <w:szCs w:val="32"/>
        </w:rPr>
      </w:pPr>
      <w:bookmarkStart w:id="24" w:name="BookMark4"/>
      <w:bookmarkEnd w:id="23"/>
    </w:p>
    <w:p w14:paraId="5A185FF6" w14:textId="77777777" w:rsidR="00912A68" w:rsidRDefault="00912A68">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7225D88FE263478DA0B14EF3B787BCF1"/>
        </w:placeholder>
      </w:sdtPr>
      <w:sdtContent>
        <w:p w14:paraId="5A185FF7" w14:textId="77777777" w:rsidR="00912A68" w:rsidRDefault="00000000">
          <w:pPr>
            <w:pStyle w:val="afffffffff8"/>
            <w:spacing w:beforeLines="100" w:before="240" w:afterLines="220" w:after="528"/>
            <w:rPr>
              <w:rFonts w:hint="eastAsia"/>
            </w:rPr>
          </w:pPr>
          <w:r>
            <w:rPr>
              <w:rFonts w:hint="eastAsia"/>
            </w:rPr>
            <w:t>商贸园区安全生产(消防)管理基本规范</w:t>
          </w:r>
        </w:p>
      </w:sdtContent>
    </w:sdt>
    <w:p w14:paraId="5A185FF8" w14:textId="77777777" w:rsidR="00912A68" w:rsidRDefault="00000000">
      <w:pPr>
        <w:pStyle w:val="affc"/>
        <w:spacing w:before="240" w:after="240"/>
      </w:pPr>
      <w:bookmarkStart w:id="26" w:name="_Toc17233325"/>
      <w:bookmarkStart w:id="27" w:name="_Toc17233333"/>
      <w:bookmarkStart w:id="28" w:name="_Toc26648465"/>
      <w:bookmarkStart w:id="29" w:name="_Toc24884211"/>
      <w:bookmarkStart w:id="30" w:name="_Toc24884218"/>
      <w:bookmarkStart w:id="31" w:name="_Toc26718930"/>
      <w:bookmarkStart w:id="32" w:name="_Toc26986530"/>
      <w:bookmarkStart w:id="33" w:name="_Toc26986771"/>
      <w:bookmarkStart w:id="34" w:name="_Toc205371083"/>
      <w:bookmarkStart w:id="35" w:name="_Toc205304013"/>
      <w:bookmarkStart w:id="36" w:name="_Toc205371886"/>
      <w:bookmarkStart w:id="37" w:name="_Toc97192964"/>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5A185FF9" w14:textId="77777777" w:rsidR="00912A68" w:rsidRDefault="00000000">
      <w:pPr>
        <w:pStyle w:val="afffff5"/>
        <w:ind w:firstLine="420"/>
      </w:pPr>
      <w:bookmarkStart w:id="38" w:name="_Toc17233326"/>
      <w:bookmarkStart w:id="39" w:name="_Toc17233334"/>
      <w:bookmarkStart w:id="40" w:name="_Toc24884212"/>
      <w:bookmarkStart w:id="41" w:name="_Toc24884219"/>
      <w:bookmarkStart w:id="42" w:name="_Toc26648466"/>
      <w:r>
        <w:rPr>
          <w:rFonts w:hint="eastAsia"/>
        </w:rPr>
        <w:t>本文件规定了商贸园区安全生产（消防）管理的基本要求、入驻企业（商户）全周期安全管理、应急管理及评定方法。</w:t>
      </w:r>
      <w:r>
        <w:t>​</w:t>
      </w:r>
    </w:p>
    <w:p w14:paraId="5A185FFA" w14:textId="77777777" w:rsidR="00912A68" w:rsidRDefault="00000000">
      <w:pPr>
        <w:pStyle w:val="afffff5"/>
        <w:ind w:firstLine="420"/>
      </w:pPr>
      <w:r>
        <w:rPr>
          <w:rFonts w:hint="eastAsia"/>
        </w:rPr>
        <w:t>本文件适用于商贸园区区内公共区域、公共配套设施、工业厂房、办公企业、酒店、会务中心、音乐厅、大型超市、商业体等各类业态的消防安全管理。</w:t>
      </w:r>
    </w:p>
    <w:p w14:paraId="5A185FFB" w14:textId="77777777" w:rsidR="00912A68" w:rsidRDefault="00000000">
      <w:pPr>
        <w:pStyle w:val="afffff5"/>
        <w:ind w:firstLine="420"/>
      </w:pPr>
      <w:r>
        <w:rPr>
          <w:rFonts w:hint="eastAsia"/>
        </w:rPr>
        <w:t>本文件不适用于园区</w:t>
      </w:r>
      <w:proofErr w:type="gramStart"/>
      <w:r>
        <w:rPr>
          <w:rFonts w:hint="eastAsia"/>
        </w:rPr>
        <w:t>外独立</w:t>
      </w:r>
      <w:proofErr w:type="gramEnd"/>
      <w:r>
        <w:rPr>
          <w:rFonts w:hint="eastAsia"/>
        </w:rPr>
        <w:t>运营的专项高风险场所（如化工厂、油库等）。</w:t>
      </w:r>
    </w:p>
    <w:p w14:paraId="5A185FFC" w14:textId="77777777" w:rsidR="00912A68" w:rsidRDefault="00000000">
      <w:pPr>
        <w:pStyle w:val="affc"/>
        <w:spacing w:before="240" w:after="240"/>
      </w:pPr>
      <w:bookmarkStart w:id="43" w:name="_Toc205371887"/>
      <w:bookmarkStart w:id="44" w:name="_Toc26718931"/>
      <w:bookmarkStart w:id="45" w:name="_Toc205304014"/>
      <w:bookmarkStart w:id="46" w:name="_Toc26986531"/>
      <w:bookmarkStart w:id="47" w:name="_Toc97192965"/>
      <w:bookmarkStart w:id="48" w:name="_Toc26986772"/>
      <w:bookmarkStart w:id="49" w:name="_Toc20537108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0758142FCC3645E695D89679A74C20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185FFD" w14:textId="77777777" w:rsidR="00912A6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185FFE" w14:textId="77777777" w:rsidR="00912A68" w:rsidRDefault="00000000">
      <w:pPr>
        <w:pStyle w:val="afffff5"/>
        <w:ind w:firstLine="420"/>
      </w:pPr>
      <w:r>
        <w:rPr>
          <w:rFonts w:hint="eastAsia"/>
        </w:rPr>
        <w:t xml:space="preserve">GB 2894 </w:t>
      </w:r>
      <w:r>
        <w:rPr>
          <w:rFonts w:hint="eastAsia"/>
        </w:rPr>
        <w:t>安全标志及其使用导则</w:t>
      </w:r>
    </w:p>
    <w:p w14:paraId="5A185FFF" w14:textId="77777777" w:rsidR="00912A68" w:rsidRDefault="00000000">
      <w:pPr>
        <w:pStyle w:val="afffff5"/>
        <w:ind w:firstLine="420"/>
      </w:pPr>
      <w:r>
        <w:rPr>
          <w:rFonts w:hint="eastAsia"/>
        </w:rPr>
        <w:t xml:space="preserve">GB 7231 </w:t>
      </w:r>
      <w:r>
        <w:rPr>
          <w:rFonts w:hint="eastAsia"/>
        </w:rPr>
        <w:t>工业管道的基本识别色、识别符号和安全标识</w:t>
      </w:r>
    </w:p>
    <w:p w14:paraId="5A186000" w14:textId="77777777" w:rsidR="00912A68" w:rsidRDefault="00000000">
      <w:pPr>
        <w:pStyle w:val="afffff5"/>
        <w:ind w:firstLine="420"/>
      </w:pPr>
      <w:r>
        <w:rPr>
          <w:rFonts w:hint="eastAsia"/>
        </w:rPr>
        <w:t xml:space="preserve">GB 8624 </w:t>
      </w:r>
      <w:r>
        <w:rPr>
          <w:rFonts w:hint="eastAsia"/>
        </w:rPr>
        <w:t>建筑材料及制品燃烧性能分级</w:t>
      </w:r>
    </w:p>
    <w:p w14:paraId="5A186001" w14:textId="77777777" w:rsidR="00912A68" w:rsidRDefault="00000000">
      <w:pPr>
        <w:pStyle w:val="afffff5"/>
        <w:ind w:firstLine="420"/>
      </w:pPr>
      <w:r>
        <w:rPr>
          <w:rFonts w:hint="eastAsia"/>
        </w:rPr>
        <w:t xml:space="preserve">GB 13495.1 </w:t>
      </w:r>
      <w:r>
        <w:rPr>
          <w:rFonts w:hint="eastAsia"/>
        </w:rPr>
        <w:t>消防安全标志第</w:t>
      </w:r>
      <w:r>
        <w:rPr>
          <w:rFonts w:hint="eastAsia"/>
        </w:rPr>
        <w:t>1</w:t>
      </w:r>
      <w:r>
        <w:rPr>
          <w:rFonts w:hint="eastAsia"/>
        </w:rPr>
        <w:t>部分：标志</w:t>
      </w:r>
    </w:p>
    <w:p w14:paraId="5A186002" w14:textId="77777777" w:rsidR="00912A68" w:rsidRDefault="00000000">
      <w:pPr>
        <w:pStyle w:val="afffff5"/>
        <w:ind w:firstLine="420"/>
      </w:pPr>
      <w:r>
        <w:rPr>
          <w:rFonts w:hint="eastAsia"/>
        </w:rPr>
        <w:t xml:space="preserve">GB 15603 </w:t>
      </w:r>
      <w:hyperlink r:id="rId23" w:history="1">
        <w:r>
          <w:rPr>
            <w:rStyle w:val="affffb"/>
            <w:rFonts w:ascii="Times New Roman" w:hint="eastAsia"/>
          </w:rPr>
          <w:t>危险化学品仓库储存通则</w:t>
        </w:r>
      </w:hyperlink>
    </w:p>
    <w:p w14:paraId="5A186003" w14:textId="77777777" w:rsidR="00912A68" w:rsidRDefault="00000000">
      <w:pPr>
        <w:pStyle w:val="afffff5"/>
        <w:ind w:firstLine="420"/>
      </w:pPr>
      <w:r>
        <w:rPr>
          <w:rFonts w:hint="eastAsia"/>
        </w:rPr>
        <w:t xml:space="preserve">GB 15630 </w:t>
      </w:r>
      <w:r>
        <w:rPr>
          <w:rFonts w:hint="eastAsia"/>
        </w:rPr>
        <w:t>消防安全标志设置要求</w:t>
      </w:r>
    </w:p>
    <w:p w14:paraId="5A186004" w14:textId="77777777" w:rsidR="00912A68" w:rsidRDefault="00000000">
      <w:pPr>
        <w:pStyle w:val="afffff5"/>
        <w:ind w:firstLine="420"/>
      </w:pPr>
      <w:r>
        <w:rPr>
          <w:rFonts w:hint="eastAsia"/>
        </w:rPr>
        <w:t>GB/T 18487.1</w:t>
      </w:r>
      <w:r>
        <w:rPr>
          <w:rFonts w:ascii="Calibri" w:hAnsi="Calibri" w:hint="eastAsia"/>
          <w:kern w:val="2"/>
          <w:szCs w:val="21"/>
        </w:rPr>
        <w:t xml:space="preserve"> </w:t>
      </w:r>
      <w:hyperlink r:id="rId24" w:history="1">
        <w:r>
          <w:rPr>
            <w:rStyle w:val="affffb"/>
            <w:rFonts w:ascii="Times New Roman"/>
          </w:rPr>
          <w:t>电动汽车传导充电系统</w:t>
        </w:r>
        <w:r>
          <w:rPr>
            <w:rStyle w:val="affffb"/>
            <w:rFonts w:ascii="Times New Roman"/>
          </w:rPr>
          <w:t xml:space="preserve"> </w:t>
        </w:r>
        <w:r>
          <w:rPr>
            <w:rStyle w:val="affffb"/>
            <w:rFonts w:ascii="Times New Roman"/>
          </w:rPr>
          <w:t>第</w:t>
        </w:r>
        <w:r>
          <w:rPr>
            <w:rStyle w:val="affffb"/>
            <w:rFonts w:ascii="Times New Roman"/>
          </w:rPr>
          <w:t>1</w:t>
        </w:r>
        <w:r>
          <w:rPr>
            <w:rStyle w:val="affffb"/>
            <w:rFonts w:ascii="Times New Roman"/>
          </w:rPr>
          <w:t>部分：通用要求</w:t>
        </w:r>
      </w:hyperlink>
    </w:p>
    <w:p w14:paraId="5A186005" w14:textId="77777777" w:rsidR="00912A68" w:rsidRDefault="00000000">
      <w:pPr>
        <w:pStyle w:val="afffff5"/>
        <w:ind w:firstLine="420"/>
      </w:pPr>
      <w:r>
        <w:rPr>
          <w:rFonts w:hint="eastAsia"/>
        </w:rPr>
        <w:t xml:space="preserve">GB 25201 </w:t>
      </w:r>
      <w:r>
        <w:rPr>
          <w:rFonts w:hint="eastAsia"/>
        </w:rPr>
        <w:t>建筑消防设施的维护管理</w:t>
      </w:r>
    </w:p>
    <w:p w14:paraId="5A186006" w14:textId="77777777" w:rsidR="00912A68" w:rsidRDefault="00000000">
      <w:pPr>
        <w:pStyle w:val="afffff5"/>
        <w:ind w:firstLine="420"/>
      </w:pPr>
      <w:r>
        <w:rPr>
          <w:rFonts w:hint="eastAsia"/>
        </w:rPr>
        <w:t xml:space="preserve">GB 25506 </w:t>
      </w:r>
      <w:r>
        <w:rPr>
          <w:rFonts w:hint="eastAsia"/>
        </w:rPr>
        <w:t>消防控制室通用技术要求</w:t>
      </w:r>
    </w:p>
    <w:p w14:paraId="5A186007" w14:textId="77777777" w:rsidR="00912A68" w:rsidRDefault="00000000">
      <w:pPr>
        <w:pStyle w:val="afffff5"/>
        <w:ind w:firstLine="420"/>
      </w:pPr>
      <w:r>
        <w:rPr>
          <w:rFonts w:hint="eastAsia"/>
        </w:rPr>
        <w:t xml:space="preserve">GB/T 29639 </w:t>
      </w:r>
      <w:r>
        <w:rPr>
          <w:rFonts w:hint="eastAsia"/>
        </w:rPr>
        <w:t>生产经营单位生产安全事故应急预案编制导则</w:t>
      </w:r>
    </w:p>
    <w:p w14:paraId="5A186008" w14:textId="77777777" w:rsidR="00912A68" w:rsidRDefault="00000000">
      <w:pPr>
        <w:pStyle w:val="afffff5"/>
        <w:ind w:firstLine="420"/>
      </w:pPr>
      <w:r>
        <w:rPr>
          <w:rFonts w:hint="eastAsia"/>
        </w:rPr>
        <w:t xml:space="preserve">GB 30871 </w:t>
      </w:r>
      <w:r>
        <w:rPr>
          <w:rFonts w:hint="eastAsia"/>
        </w:rPr>
        <w:t>化学品生产单位特殊作业安全规范</w:t>
      </w:r>
    </w:p>
    <w:p w14:paraId="5A186009" w14:textId="77777777" w:rsidR="00912A68" w:rsidRDefault="00000000">
      <w:pPr>
        <w:pStyle w:val="afffff5"/>
        <w:ind w:firstLine="420"/>
      </w:pPr>
      <w:r>
        <w:rPr>
          <w:rFonts w:hint="eastAsia"/>
        </w:rPr>
        <w:t xml:space="preserve">GB/T 33000 </w:t>
      </w:r>
      <w:r>
        <w:rPr>
          <w:rFonts w:hint="eastAsia"/>
        </w:rPr>
        <w:t>企业安全生产标准化基本规范</w:t>
      </w:r>
    </w:p>
    <w:p w14:paraId="5A18600A" w14:textId="77777777" w:rsidR="00912A68" w:rsidRDefault="00000000">
      <w:pPr>
        <w:pStyle w:val="afffff5"/>
        <w:ind w:firstLine="420"/>
      </w:pPr>
      <w:r>
        <w:rPr>
          <w:rFonts w:hint="eastAsia"/>
        </w:rPr>
        <w:t xml:space="preserve">GB/T 38565 </w:t>
      </w:r>
      <w:r>
        <w:rPr>
          <w:rFonts w:hint="eastAsia"/>
        </w:rPr>
        <w:t>应急物资分类及编码</w:t>
      </w:r>
    </w:p>
    <w:p w14:paraId="5A18600B" w14:textId="77777777" w:rsidR="00912A68" w:rsidRDefault="00000000">
      <w:pPr>
        <w:pStyle w:val="afffff5"/>
        <w:ind w:firstLine="420"/>
      </w:pPr>
      <w:r>
        <w:rPr>
          <w:rFonts w:hint="eastAsia"/>
        </w:rPr>
        <w:t xml:space="preserve">GB 39800.1 </w:t>
      </w:r>
      <w:r>
        <w:rPr>
          <w:rFonts w:hint="eastAsia"/>
        </w:rPr>
        <w:t>个体防护装备配备规范</w:t>
      </w:r>
      <w:r>
        <w:rPr>
          <w:rFonts w:hint="eastAsia"/>
        </w:rPr>
        <w:t xml:space="preserve"> </w:t>
      </w:r>
      <w:r>
        <w:rPr>
          <w:rFonts w:hint="eastAsia"/>
        </w:rPr>
        <w:t>第</w:t>
      </w:r>
      <w:r>
        <w:rPr>
          <w:rFonts w:hint="eastAsia"/>
        </w:rPr>
        <w:t>1</w:t>
      </w:r>
      <w:r>
        <w:rPr>
          <w:rFonts w:hint="eastAsia"/>
        </w:rPr>
        <w:t>部分：总则</w:t>
      </w:r>
    </w:p>
    <w:p w14:paraId="5A18600C" w14:textId="77777777" w:rsidR="00912A68" w:rsidRDefault="00000000">
      <w:pPr>
        <w:pStyle w:val="afffff5"/>
        <w:ind w:firstLine="420"/>
      </w:pPr>
      <w:r>
        <w:rPr>
          <w:rFonts w:hint="eastAsia"/>
        </w:rPr>
        <w:t xml:space="preserve">GB/T 40248 </w:t>
      </w:r>
      <w:r>
        <w:rPr>
          <w:rFonts w:hint="eastAsia"/>
        </w:rPr>
        <w:t>人员密集</w:t>
      </w:r>
      <w:proofErr w:type="gramStart"/>
      <w:r>
        <w:rPr>
          <w:rFonts w:hint="eastAsia"/>
        </w:rPr>
        <w:t>场所消防</w:t>
      </w:r>
      <w:proofErr w:type="gramEnd"/>
      <w:r>
        <w:rPr>
          <w:rFonts w:hint="eastAsia"/>
        </w:rPr>
        <w:t>安全管理</w:t>
      </w:r>
    </w:p>
    <w:p w14:paraId="5A18600D" w14:textId="77777777" w:rsidR="00912A68" w:rsidRDefault="00000000">
      <w:pPr>
        <w:pStyle w:val="afffff5"/>
        <w:ind w:firstLine="420"/>
      </w:pPr>
      <w:r>
        <w:rPr>
          <w:rFonts w:hint="eastAsia"/>
        </w:rPr>
        <w:t xml:space="preserve">GB 50016 </w:t>
      </w:r>
      <w:r>
        <w:rPr>
          <w:rFonts w:hint="eastAsia"/>
        </w:rPr>
        <w:t>建筑设计防火规范</w:t>
      </w:r>
    </w:p>
    <w:p w14:paraId="5A18600E" w14:textId="77777777" w:rsidR="00912A68" w:rsidRDefault="00000000">
      <w:pPr>
        <w:pStyle w:val="afffff5"/>
        <w:ind w:firstLine="420"/>
      </w:pPr>
      <w:r>
        <w:rPr>
          <w:rFonts w:hint="eastAsia"/>
        </w:rPr>
        <w:t xml:space="preserve">GB 50028 </w:t>
      </w:r>
      <w:r>
        <w:rPr>
          <w:rFonts w:hint="eastAsia"/>
        </w:rPr>
        <w:t>城镇燃气设计规范</w:t>
      </w:r>
    </w:p>
    <w:p w14:paraId="5A18600F" w14:textId="77777777" w:rsidR="00912A68" w:rsidRDefault="00000000">
      <w:pPr>
        <w:pStyle w:val="afffff5"/>
        <w:ind w:firstLine="420"/>
      </w:pPr>
      <w:r>
        <w:rPr>
          <w:rFonts w:hint="eastAsia"/>
        </w:rPr>
        <w:t xml:space="preserve">GB 50052 </w:t>
      </w:r>
      <w:r>
        <w:rPr>
          <w:rFonts w:hint="eastAsia"/>
        </w:rPr>
        <w:t>供配电系统设计规范</w:t>
      </w:r>
    </w:p>
    <w:p w14:paraId="5A186010" w14:textId="77777777" w:rsidR="00912A68" w:rsidRDefault="00000000">
      <w:pPr>
        <w:pStyle w:val="afffff5"/>
        <w:ind w:firstLine="420"/>
      </w:pPr>
      <w:r>
        <w:rPr>
          <w:rFonts w:hint="eastAsia"/>
        </w:rPr>
        <w:t xml:space="preserve">GB 50054 </w:t>
      </w:r>
      <w:r>
        <w:rPr>
          <w:rFonts w:hint="eastAsia"/>
        </w:rPr>
        <w:t>低压配电设计规范</w:t>
      </w:r>
    </w:p>
    <w:p w14:paraId="5A186011" w14:textId="77777777" w:rsidR="00912A68" w:rsidRDefault="00000000">
      <w:pPr>
        <w:pStyle w:val="afffff5"/>
        <w:ind w:firstLine="420"/>
      </w:pPr>
      <w:r>
        <w:rPr>
          <w:rFonts w:hint="eastAsia"/>
        </w:rPr>
        <w:t xml:space="preserve">GB 50116 </w:t>
      </w:r>
      <w:r>
        <w:rPr>
          <w:rFonts w:hint="eastAsia"/>
        </w:rPr>
        <w:t>火灾自动报警系统设计规范</w:t>
      </w:r>
    </w:p>
    <w:p w14:paraId="5A186012" w14:textId="77777777" w:rsidR="00912A68" w:rsidRDefault="00000000">
      <w:pPr>
        <w:pStyle w:val="afffff5"/>
        <w:ind w:firstLine="420"/>
      </w:pPr>
      <w:r>
        <w:rPr>
          <w:rFonts w:hint="eastAsia"/>
        </w:rPr>
        <w:t xml:space="preserve">GB 50140 </w:t>
      </w:r>
      <w:r>
        <w:rPr>
          <w:rFonts w:hint="eastAsia"/>
        </w:rPr>
        <w:t>建筑灭火器配置设计规范</w:t>
      </w:r>
    </w:p>
    <w:p w14:paraId="5A186013" w14:textId="77777777" w:rsidR="00912A68" w:rsidRDefault="00000000">
      <w:pPr>
        <w:pStyle w:val="afffff5"/>
        <w:ind w:firstLine="420"/>
      </w:pPr>
      <w:r>
        <w:rPr>
          <w:rFonts w:hint="eastAsia"/>
        </w:rPr>
        <w:t xml:space="preserve">GB 50210 </w:t>
      </w:r>
      <w:r>
        <w:rPr>
          <w:rFonts w:hint="eastAsia"/>
        </w:rPr>
        <w:t>建筑装饰装修工程质量验收标准</w:t>
      </w:r>
    </w:p>
    <w:p w14:paraId="5A186014" w14:textId="77777777" w:rsidR="00912A68" w:rsidRDefault="00000000">
      <w:pPr>
        <w:pStyle w:val="afffff5"/>
        <w:ind w:firstLine="420"/>
      </w:pPr>
      <w:r>
        <w:rPr>
          <w:rFonts w:hint="eastAsia"/>
        </w:rPr>
        <w:t xml:space="preserve">GB 50222 </w:t>
      </w:r>
      <w:r>
        <w:rPr>
          <w:rFonts w:hint="eastAsia"/>
        </w:rPr>
        <w:t>建筑内部装修设计防火规范</w:t>
      </w:r>
    </w:p>
    <w:p w14:paraId="5A186015" w14:textId="77777777" w:rsidR="00912A68" w:rsidRDefault="00000000">
      <w:pPr>
        <w:pStyle w:val="afffff5"/>
        <w:ind w:firstLine="420"/>
      </w:pPr>
      <w:r>
        <w:rPr>
          <w:rFonts w:hint="eastAsia"/>
        </w:rPr>
        <w:t xml:space="preserve">GB 50303 </w:t>
      </w:r>
      <w:r>
        <w:rPr>
          <w:rFonts w:hint="eastAsia"/>
        </w:rPr>
        <w:t>建筑电气工程施工质量验收规范</w:t>
      </w:r>
    </w:p>
    <w:p w14:paraId="5A186016" w14:textId="77777777" w:rsidR="00912A68" w:rsidRDefault="00000000">
      <w:pPr>
        <w:pStyle w:val="afffff5"/>
        <w:ind w:firstLine="420"/>
      </w:pPr>
      <w:r>
        <w:rPr>
          <w:rFonts w:hint="eastAsia"/>
        </w:rPr>
        <w:t xml:space="preserve">GB 50444 </w:t>
      </w:r>
      <w:r>
        <w:rPr>
          <w:rFonts w:hint="eastAsia"/>
        </w:rPr>
        <w:t>建筑灭火器配置验收及检查规范</w:t>
      </w:r>
    </w:p>
    <w:p w14:paraId="5A186017" w14:textId="77777777" w:rsidR="00912A68" w:rsidRDefault="00000000">
      <w:pPr>
        <w:pStyle w:val="afffff5"/>
        <w:ind w:firstLine="420"/>
      </w:pPr>
      <w:r>
        <w:rPr>
          <w:rFonts w:hint="eastAsia"/>
        </w:rPr>
        <w:t xml:space="preserve">GB 50720 </w:t>
      </w:r>
      <w:r>
        <w:rPr>
          <w:rFonts w:hint="eastAsia"/>
        </w:rPr>
        <w:t>建设工程施工现场消防安全技术规范</w:t>
      </w:r>
    </w:p>
    <w:p w14:paraId="5A186018" w14:textId="77777777" w:rsidR="00912A68" w:rsidRDefault="00000000">
      <w:pPr>
        <w:pStyle w:val="afffff5"/>
        <w:ind w:firstLine="420"/>
      </w:pPr>
      <w:r>
        <w:rPr>
          <w:rFonts w:hint="eastAsia"/>
        </w:rPr>
        <w:t xml:space="preserve">GB 55009 </w:t>
      </w:r>
      <w:r>
        <w:rPr>
          <w:rFonts w:hint="eastAsia"/>
        </w:rPr>
        <w:t>燃气工程项目规范</w:t>
      </w:r>
    </w:p>
    <w:p w14:paraId="5A186019" w14:textId="77777777" w:rsidR="00912A68" w:rsidRDefault="00000000">
      <w:pPr>
        <w:pStyle w:val="afffff5"/>
        <w:ind w:firstLine="420"/>
      </w:pPr>
      <w:r>
        <w:rPr>
          <w:rFonts w:hint="eastAsia"/>
        </w:rPr>
        <w:t xml:space="preserve">GB 55036 </w:t>
      </w:r>
      <w:r>
        <w:rPr>
          <w:rFonts w:hint="eastAsia"/>
        </w:rPr>
        <w:t>消防设施通用规范</w:t>
      </w:r>
    </w:p>
    <w:p w14:paraId="5A18601A" w14:textId="77777777" w:rsidR="00912A68" w:rsidRDefault="00000000">
      <w:pPr>
        <w:pStyle w:val="afffff5"/>
        <w:ind w:firstLine="420"/>
      </w:pPr>
      <w:r>
        <w:rPr>
          <w:rFonts w:hint="eastAsia"/>
        </w:rPr>
        <w:t xml:space="preserve">GB 55037 </w:t>
      </w:r>
      <w:r>
        <w:rPr>
          <w:rFonts w:hint="eastAsia"/>
        </w:rPr>
        <w:t>建筑防火通用规范</w:t>
      </w:r>
    </w:p>
    <w:p w14:paraId="5A18601B" w14:textId="77777777" w:rsidR="00912A68" w:rsidRDefault="00000000">
      <w:pPr>
        <w:pStyle w:val="afffff5"/>
        <w:ind w:firstLine="420"/>
      </w:pPr>
      <w:r>
        <w:rPr>
          <w:rFonts w:hint="eastAsia"/>
        </w:rPr>
        <w:t xml:space="preserve">GA 703 </w:t>
      </w:r>
      <w:bookmarkStart w:id="50" w:name="OLE_LINK2"/>
      <w:r>
        <w:rPr>
          <w:rFonts w:hint="eastAsia"/>
        </w:rPr>
        <w:t>住宿与生产储存经营合用</w:t>
      </w:r>
      <w:proofErr w:type="gramStart"/>
      <w:r>
        <w:rPr>
          <w:rFonts w:hint="eastAsia"/>
        </w:rPr>
        <w:t>场所消防</w:t>
      </w:r>
      <w:proofErr w:type="gramEnd"/>
      <w:r>
        <w:rPr>
          <w:rFonts w:hint="eastAsia"/>
        </w:rPr>
        <w:t>安全技术要求</w:t>
      </w:r>
      <w:bookmarkEnd w:id="50"/>
    </w:p>
    <w:p w14:paraId="5A18601C" w14:textId="77777777" w:rsidR="00912A68" w:rsidRDefault="00000000">
      <w:pPr>
        <w:pStyle w:val="afffff5"/>
        <w:ind w:firstLine="420"/>
      </w:pPr>
      <w:r>
        <w:rPr>
          <w:rFonts w:hint="eastAsia"/>
        </w:rPr>
        <w:t xml:space="preserve">YJ/T 9007 </w:t>
      </w:r>
      <w:r>
        <w:rPr>
          <w:rFonts w:hint="eastAsia"/>
        </w:rPr>
        <w:t>生产安全事故应急演练基本规范</w:t>
      </w:r>
    </w:p>
    <w:p w14:paraId="5A18601D" w14:textId="77777777" w:rsidR="00912A68" w:rsidRDefault="00000000">
      <w:pPr>
        <w:pStyle w:val="afffff5"/>
        <w:ind w:firstLine="420"/>
      </w:pPr>
      <w:r>
        <w:rPr>
          <w:rFonts w:hint="eastAsia"/>
        </w:rPr>
        <w:t xml:space="preserve">YJ/T 9009 </w:t>
      </w:r>
      <w:r>
        <w:rPr>
          <w:rFonts w:hint="eastAsia"/>
        </w:rPr>
        <w:t>生产安全事故应急演练评估规范</w:t>
      </w:r>
    </w:p>
    <w:p w14:paraId="5A18601E" w14:textId="77777777" w:rsidR="00912A68" w:rsidRDefault="00000000">
      <w:pPr>
        <w:pStyle w:val="affc"/>
        <w:spacing w:before="240" w:after="240"/>
      </w:pPr>
      <w:bookmarkStart w:id="51" w:name="_Toc97192966"/>
      <w:bookmarkStart w:id="52" w:name="_Toc205304015"/>
      <w:bookmarkStart w:id="53" w:name="_Toc205371888"/>
      <w:bookmarkStart w:id="54" w:name="_Toc205371085"/>
      <w:r>
        <w:rPr>
          <w:rFonts w:hint="eastAsia"/>
          <w:szCs w:val="21"/>
        </w:rPr>
        <w:lastRenderedPageBreak/>
        <w:t>术语和定义</w:t>
      </w:r>
      <w:bookmarkEnd w:id="51"/>
      <w:bookmarkEnd w:id="52"/>
      <w:bookmarkEnd w:id="53"/>
      <w:bookmarkEnd w:id="54"/>
    </w:p>
    <w:bookmarkStart w:id="55" w:name="_Toc26986532" w:displacedByCustomXml="next"/>
    <w:bookmarkEnd w:id="55" w:displacedByCustomXml="next"/>
    <w:sdt>
      <w:sdtPr>
        <w:id w:val="-1909835108"/>
        <w:placeholder>
          <w:docPart w:val="DD0470E55C8247F1A892E3220C34FBCB"/>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A18601F" w14:textId="77777777" w:rsidR="00912A68" w:rsidRDefault="00000000">
          <w:pPr>
            <w:pStyle w:val="afffff5"/>
            <w:ind w:firstLine="420"/>
          </w:pPr>
          <w:r>
            <w:t>下列术语和定义适用于本文件。</w:t>
          </w:r>
        </w:p>
      </w:sdtContent>
    </w:sdt>
    <w:p w14:paraId="5A186020" w14:textId="77777777" w:rsidR="00912A68" w:rsidRDefault="00912A68">
      <w:pPr>
        <w:pStyle w:val="affd"/>
        <w:spacing w:before="120" w:after="120"/>
      </w:pPr>
      <w:bookmarkStart w:id="56" w:name="_Toc205304016"/>
      <w:bookmarkEnd w:id="56"/>
    </w:p>
    <w:p w14:paraId="5A186021" w14:textId="77777777" w:rsidR="00912A68" w:rsidRDefault="00000000">
      <w:pPr>
        <w:autoSpaceDE w:val="0"/>
        <w:adjustRightInd/>
        <w:spacing w:line="240" w:lineRule="auto"/>
        <w:ind w:firstLineChars="200" w:firstLine="422"/>
        <w:rPr>
          <w:rFonts w:ascii="宋体" w:hAnsi="宋体" w:hint="eastAsia"/>
          <w:color w:val="000000"/>
        </w:rPr>
      </w:pPr>
      <w:bookmarkStart w:id="57" w:name="OLE_LINK1"/>
      <w:r>
        <w:rPr>
          <w:rFonts w:ascii="宋体" w:hAnsi="宋体" w:hint="eastAsia"/>
          <w:b/>
          <w:bCs/>
          <w:color w:val="000000"/>
        </w:rPr>
        <w:t>商贸园区</w:t>
      </w:r>
      <w:bookmarkEnd w:id="57"/>
      <w:r>
        <w:rPr>
          <w:rFonts w:ascii="宋体" w:hAnsi="宋体" w:hint="eastAsia"/>
          <w:b/>
          <w:bCs/>
          <w:color w:val="000000"/>
        </w:rPr>
        <w:t xml:space="preserve">  industrial park</w:t>
      </w:r>
    </w:p>
    <w:p w14:paraId="5A186022" w14:textId="77777777" w:rsidR="00912A68" w:rsidRDefault="00000000">
      <w:pPr>
        <w:autoSpaceDE w:val="0"/>
        <w:adjustRightInd/>
        <w:spacing w:line="240" w:lineRule="auto"/>
        <w:ind w:firstLineChars="200" w:firstLine="420"/>
        <w:rPr>
          <w:rFonts w:ascii="宋体" w:hAnsi="宋体" w:hint="eastAsia"/>
        </w:rPr>
      </w:pPr>
      <w:r>
        <w:rPr>
          <w:rFonts w:ascii="宋体" w:hAnsi="宋体" w:hint="eastAsia"/>
          <w:color w:val="000000"/>
        </w:rPr>
        <w:t>包含厂房、研发中心、办公企业、商业体、公共配套设施、公共服务空间及生活服务设施等多业态的综合区域。</w:t>
      </w:r>
    </w:p>
    <w:p w14:paraId="5A186023" w14:textId="77777777" w:rsidR="00912A68" w:rsidRDefault="00912A68">
      <w:pPr>
        <w:pStyle w:val="affd"/>
        <w:spacing w:before="120" w:after="120"/>
      </w:pPr>
      <w:bookmarkStart w:id="58" w:name="_Toc205304017"/>
      <w:bookmarkEnd w:id="58"/>
    </w:p>
    <w:p w14:paraId="5A186024" w14:textId="77777777" w:rsidR="00912A68" w:rsidRDefault="00000000">
      <w:pPr>
        <w:autoSpaceDE w:val="0"/>
        <w:adjustRightInd/>
        <w:spacing w:line="240" w:lineRule="auto"/>
        <w:ind w:firstLineChars="200" w:firstLine="422"/>
        <w:rPr>
          <w:rFonts w:ascii="宋体" w:hAnsi="宋体" w:hint="eastAsia"/>
          <w:color w:val="000000"/>
        </w:rPr>
      </w:pPr>
      <w:r>
        <w:rPr>
          <w:rFonts w:ascii="宋体" w:hAnsi="宋体" w:hint="eastAsia"/>
          <w:b/>
          <w:bCs/>
          <w:color w:val="000000"/>
        </w:rPr>
        <w:t>公共区域  public area</w:t>
      </w:r>
    </w:p>
    <w:p w14:paraId="5A186025" w14:textId="77777777" w:rsidR="00912A68" w:rsidRDefault="00000000">
      <w:pPr>
        <w:autoSpaceDE w:val="0"/>
        <w:adjustRightInd/>
        <w:spacing w:line="240" w:lineRule="auto"/>
        <w:ind w:firstLineChars="200" w:firstLine="420"/>
        <w:rPr>
          <w:rFonts w:ascii="宋体" w:hAnsi="宋体" w:hint="eastAsia"/>
          <w:color w:val="000000"/>
        </w:rPr>
      </w:pPr>
      <w:r>
        <w:rPr>
          <w:rFonts w:ascii="宋体" w:hAnsi="宋体" w:hint="eastAsia"/>
          <w:color w:val="000000"/>
        </w:rPr>
        <w:t>园区内</w:t>
      </w:r>
      <w:proofErr w:type="gramStart"/>
      <w:r>
        <w:rPr>
          <w:rFonts w:ascii="宋体" w:hAnsi="宋体" w:hint="eastAsia"/>
          <w:color w:val="000000"/>
        </w:rPr>
        <w:t>供共同</w:t>
      </w:r>
      <w:proofErr w:type="gramEnd"/>
      <w:r>
        <w:rPr>
          <w:rFonts w:ascii="宋体" w:hAnsi="宋体" w:hint="eastAsia"/>
          <w:color w:val="000000"/>
        </w:rPr>
        <w:t>使用的区域。</w:t>
      </w:r>
    </w:p>
    <w:p w14:paraId="5A186026" w14:textId="77777777" w:rsidR="00912A68" w:rsidRDefault="00000000">
      <w:pPr>
        <w:pStyle w:val="afff2"/>
      </w:pPr>
      <w:r>
        <w:rPr>
          <w:rFonts w:hint="eastAsia"/>
        </w:rPr>
        <w:t>包括道路、停车场、走廊、消防通道、充电</w:t>
      </w:r>
      <w:proofErr w:type="gramStart"/>
      <w:r>
        <w:rPr>
          <w:rFonts w:hint="eastAsia"/>
        </w:rPr>
        <w:t>桩区域</w:t>
      </w:r>
      <w:proofErr w:type="gramEnd"/>
      <w:r>
        <w:rPr>
          <w:rFonts w:hint="eastAsia"/>
        </w:rPr>
        <w:t>等。</w:t>
      </w:r>
    </w:p>
    <w:p w14:paraId="5A186027" w14:textId="77777777" w:rsidR="00912A68" w:rsidRDefault="00912A68">
      <w:pPr>
        <w:pStyle w:val="affd"/>
        <w:spacing w:before="120" w:after="120"/>
      </w:pPr>
      <w:bookmarkStart w:id="59" w:name="_Toc205304018"/>
      <w:bookmarkEnd w:id="59"/>
    </w:p>
    <w:p w14:paraId="5A186028" w14:textId="77777777" w:rsidR="00912A68" w:rsidRDefault="00000000">
      <w:pPr>
        <w:autoSpaceDE w:val="0"/>
        <w:adjustRightInd/>
        <w:spacing w:line="240" w:lineRule="auto"/>
        <w:ind w:firstLineChars="200" w:firstLine="422"/>
        <w:rPr>
          <w:rFonts w:ascii="宋体" w:hAnsi="宋体" w:hint="eastAsia"/>
          <w:b/>
          <w:bCs/>
          <w:color w:val="000000"/>
        </w:rPr>
      </w:pPr>
      <w:r>
        <w:rPr>
          <w:rFonts w:ascii="宋体" w:hAnsi="宋体" w:hint="eastAsia"/>
          <w:b/>
          <w:bCs/>
          <w:color w:val="000000"/>
        </w:rPr>
        <w:t>公共配套设施  public facility</w:t>
      </w:r>
    </w:p>
    <w:p w14:paraId="5A186029" w14:textId="77777777" w:rsidR="00912A68" w:rsidRDefault="00000000">
      <w:pPr>
        <w:autoSpaceDE w:val="0"/>
        <w:adjustRightInd/>
        <w:spacing w:line="240" w:lineRule="auto"/>
        <w:ind w:firstLineChars="200" w:firstLine="420"/>
        <w:rPr>
          <w:rFonts w:ascii="宋体" w:hAnsi="宋体" w:hint="eastAsia"/>
          <w:b/>
          <w:bCs/>
          <w:color w:val="000000"/>
        </w:rPr>
      </w:pPr>
      <w:r>
        <w:rPr>
          <w:rFonts w:ascii="宋体" w:hAnsi="宋体" w:hint="eastAsia"/>
          <w:color w:val="000000"/>
        </w:rPr>
        <w:t>园区为满足安全生产、消防应急、能源供应等公共需求而配置的共享设施。</w:t>
      </w:r>
    </w:p>
    <w:p w14:paraId="5A18602A" w14:textId="77777777" w:rsidR="00912A68" w:rsidRDefault="00912A68">
      <w:pPr>
        <w:pStyle w:val="affd"/>
        <w:spacing w:before="120" w:after="120"/>
      </w:pPr>
      <w:bookmarkStart w:id="60" w:name="_Toc205304019"/>
      <w:bookmarkEnd w:id="60"/>
    </w:p>
    <w:p w14:paraId="5A18602B" w14:textId="77777777" w:rsidR="00912A68" w:rsidRDefault="00000000">
      <w:pPr>
        <w:autoSpaceDE w:val="0"/>
        <w:adjustRightInd/>
        <w:spacing w:line="240" w:lineRule="auto"/>
        <w:ind w:firstLineChars="200" w:firstLine="422"/>
        <w:rPr>
          <w:rFonts w:ascii="宋体" w:hAnsi="宋体" w:hint="eastAsia"/>
          <w:b/>
          <w:bCs/>
          <w:color w:val="000000"/>
        </w:rPr>
      </w:pPr>
      <w:r>
        <w:rPr>
          <w:rFonts w:ascii="宋体" w:hAnsi="宋体" w:hint="eastAsia"/>
          <w:b/>
          <w:bCs/>
          <w:color w:val="000000"/>
        </w:rPr>
        <w:t>入驻企业（商户）  tenant enterprise</w:t>
      </w:r>
    </w:p>
    <w:p w14:paraId="5A18602C" w14:textId="77777777" w:rsidR="00912A68" w:rsidRDefault="00000000">
      <w:pPr>
        <w:autoSpaceDE w:val="0"/>
        <w:adjustRightInd/>
        <w:spacing w:line="240" w:lineRule="auto"/>
        <w:ind w:firstLineChars="200" w:firstLine="420"/>
        <w:rPr>
          <w:rFonts w:ascii="宋体" w:hAnsi="宋体" w:hint="eastAsia"/>
          <w:color w:val="000000"/>
        </w:rPr>
      </w:pPr>
      <w:r>
        <w:rPr>
          <w:rFonts w:ascii="宋体" w:hAnsi="宋体" w:hint="eastAsia"/>
          <w:color w:val="000000"/>
        </w:rPr>
        <w:t>在园区内开展生产经营活动的法人或个体工商户。</w:t>
      </w:r>
    </w:p>
    <w:p w14:paraId="5A18602D" w14:textId="77777777" w:rsidR="00912A68" w:rsidRDefault="00912A68">
      <w:pPr>
        <w:pStyle w:val="affd"/>
        <w:spacing w:before="120" w:after="120"/>
      </w:pPr>
      <w:bookmarkStart w:id="61" w:name="_Toc205304020"/>
      <w:bookmarkEnd w:id="61"/>
    </w:p>
    <w:p w14:paraId="5A18602E" w14:textId="77777777" w:rsidR="00912A68" w:rsidRDefault="00000000">
      <w:pPr>
        <w:autoSpaceDE w:val="0"/>
        <w:adjustRightInd/>
        <w:spacing w:before="100" w:beforeAutospacing="1" w:line="240" w:lineRule="auto"/>
        <w:ind w:firstLineChars="200" w:firstLine="414"/>
        <w:jc w:val="left"/>
        <w:rPr>
          <w:rFonts w:ascii="宋体" w:hAnsi="宋体" w:hint="eastAsia"/>
          <w:b/>
          <w:bCs/>
          <w:color w:val="000000"/>
          <w:spacing w:val="-2"/>
        </w:rPr>
      </w:pPr>
      <w:r>
        <w:rPr>
          <w:rFonts w:ascii="宋体" w:hAnsi="宋体" w:hint="eastAsia"/>
          <w:b/>
          <w:bCs/>
          <w:color w:val="000000"/>
          <w:spacing w:val="-2"/>
        </w:rPr>
        <w:t>业态  business format</w:t>
      </w:r>
    </w:p>
    <w:p w14:paraId="5A18602F" w14:textId="77777777" w:rsidR="00912A68" w:rsidRDefault="00000000">
      <w:pPr>
        <w:autoSpaceDE w:val="0"/>
        <w:adjustRightInd/>
        <w:spacing w:before="100" w:beforeAutospacing="1" w:line="240" w:lineRule="auto"/>
        <w:ind w:firstLineChars="200" w:firstLine="412"/>
        <w:jc w:val="left"/>
        <w:rPr>
          <w:rFonts w:ascii="宋体" w:hAnsi="宋体" w:hint="eastAsia"/>
          <w:color w:val="000000"/>
          <w:spacing w:val="-2"/>
        </w:rPr>
      </w:pPr>
      <w:r>
        <w:rPr>
          <w:rFonts w:ascii="宋体" w:hAnsi="宋体" w:hint="eastAsia"/>
          <w:color w:val="000000"/>
          <w:spacing w:val="-2"/>
        </w:rPr>
        <w:t>园区内不同行业、不同功能定位的企业或场所，具体表现为不同类型的生产经营活动或商业形态。</w:t>
      </w:r>
    </w:p>
    <w:p w14:paraId="5A186030" w14:textId="77777777" w:rsidR="00912A68" w:rsidRDefault="00912A68">
      <w:pPr>
        <w:pStyle w:val="affd"/>
        <w:spacing w:before="120" w:after="120"/>
      </w:pPr>
      <w:bookmarkStart w:id="62" w:name="_Toc205304021"/>
      <w:bookmarkEnd w:id="62"/>
    </w:p>
    <w:p w14:paraId="5A186031" w14:textId="77777777" w:rsidR="00912A68" w:rsidRDefault="00000000">
      <w:pPr>
        <w:autoSpaceDE w:val="0"/>
        <w:adjustRightInd/>
        <w:spacing w:line="240" w:lineRule="auto"/>
        <w:ind w:firstLineChars="200" w:firstLine="422"/>
        <w:rPr>
          <w:rFonts w:ascii="宋体" w:hAnsi="宋体" w:hint="eastAsia"/>
          <w:b/>
          <w:bCs/>
          <w:color w:val="000000"/>
        </w:rPr>
      </w:pPr>
      <w:r>
        <w:rPr>
          <w:rFonts w:ascii="宋体" w:hAnsi="宋体" w:hint="eastAsia"/>
          <w:b/>
          <w:bCs/>
          <w:color w:val="000000"/>
        </w:rPr>
        <w:t>危险作业  hazardous operation</w:t>
      </w:r>
    </w:p>
    <w:p w14:paraId="5A186032" w14:textId="77777777" w:rsidR="00912A68" w:rsidRDefault="00000000">
      <w:pPr>
        <w:autoSpaceDE w:val="0"/>
        <w:adjustRightInd/>
        <w:spacing w:line="240" w:lineRule="auto"/>
        <w:ind w:firstLineChars="200" w:firstLine="420"/>
        <w:rPr>
          <w:rFonts w:ascii="宋体" w:hAnsi="宋体" w:hint="eastAsia"/>
          <w:color w:val="000000"/>
        </w:rPr>
      </w:pPr>
      <w:r>
        <w:rPr>
          <w:rFonts w:ascii="宋体" w:hAnsi="宋体" w:hint="eastAsia"/>
          <w:color w:val="000000"/>
        </w:rPr>
        <w:t>涉及动火、高空作业、有限空间作业等高风险活动。</w:t>
      </w:r>
    </w:p>
    <w:p w14:paraId="5A186033" w14:textId="77777777" w:rsidR="00912A68" w:rsidRDefault="00912A68">
      <w:pPr>
        <w:pStyle w:val="affd"/>
        <w:spacing w:before="120" w:after="120"/>
      </w:pPr>
      <w:bookmarkStart w:id="63" w:name="_Toc205304022"/>
      <w:bookmarkEnd w:id="63"/>
    </w:p>
    <w:p w14:paraId="5A186034" w14:textId="77777777" w:rsidR="00912A68" w:rsidRDefault="00000000">
      <w:pPr>
        <w:autoSpaceDE w:val="0"/>
        <w:adjustRightInd/>
        <w:spacing w:line="240" w:lineRule="auto"/>
        <w:ind w:firstLineChars="200" w:firstLine="422"/>
        <w:rPr>
          <w:rFonts w:ascii="宋体" w:hAnsi="宋体" w:hint="eastAsia"/>
          <w:b/>
          <w:bCs/>
          <w:color w:val="000000"/>
        </w:rPr>
      </w:pPr>
      <w:r>
        <w:rPr>
          <w:rFonts w:ascii="宋体" w:hAnsi="宋体" w:hint="eastAsia"/>
          <w:b/>
        </w:rPr>
        <w:t>清退</w:t>
      </w:r>
      <w:r>
        <w:rPr>
          <w:rFonts w:ascii="宋体" w:hAnsi="宋体" w:hint="eastAsia"/>
          <w:b/>
          <w:bCs/>
          <w:color w:val="000000"/>
        </w:rPr>
        <w:t xml:space="preserve">  vacation</w:t>
      </w:r>
    </w:p>
    <w:p w14:paraId="5A186035" w14:textId="77777777" w:rsidR="00912A68" w:rsidRDefault="00000000">
      <w:pPr>
        <w:adjustRightInd/>
        <w:spacing w:line="240" w:lineRule="auto"/>
      </w:pPr>
      <w:r>
        <w:rPr>
          <w:rFonts w:ascii="宋体" w:hAnsi="宋体" w:hint="eastAsia"/>
          <w:color w:val="000000"/>
        </w:rPr>
        <w:t>因入驻企业、商户违反安全协议、存在重大安全隐患未整改或租赁合同到期等原因，园区运营单位依法终止其入驻资格，要求其退出园区的管理行为。</w:t>
      </w:r>
    </w:p>
    <w:p w14:paraId="5A186036" w14:textId="77777777" w:rsidR="00912A68" w:rsidRDefault="00000000">
      <w:pPr>
        <w:pStyle w:val="affc"/>
        <w:spacing w:before="240" w:after="240"/>
      </w:pPr>
      <w:bookmarkStart w:id="64" w:name="_Toc205304023"/>
      <w:bookmarkStart w:id="65" w:name="_Toc205371086"/>
      <w:bookmarkStart w:id="66" w:name="_Toc205371889"/>
      <w:r>
        <w:rPr>
          <w:rFonts w:hint="eastAsia"/>
        </w:rPr>
        <w:t>总则</w:t>
      </w:r>
      <w:bookmarkEnd w:id="64"/>
      <w:bookmarkEnd w:id="65"/>
      <w:bookmarkEnd w:id="66"/>
    </w:p>
    <w:p w14:paraId="5A186037" w14:textId="77777777" w:rsidR="00912A68" w:rsidRDefault="00000000">
      <w:pPr>
        <w:pStyle w:val="affd"/>
        <w:spacing w:before="120" w:after="120"/>
      </w:pPr>
      <w:bookmarkStart w:id="67" w:name="_Toc205304024"/>
      <w:r>
        <w:rPr>
          <w:rFonts w:hint="eastAsia"/>
        </w:rPr>
        <w:t>管理原则</w:t>
      </w:r>
      <w:bookmarkEnd w:id="67"/>
    </w:p>
    <w:p w14:paraId="5A186038" w14:textId="77777777" w:rsidR="00912A68" w:rsidRDefault="00000000">
      <w:pPr>
        <w:pStyle w:val="afffff5"/>
        <w:ind w:firstLine="420"/>
      </w:pPr>
      <w:r>
        <w:rPr>
          <w:rFonts w:hint="eastAsia"/>
        </w:rPr>
        <w:t>商贸园区安全生产（消防）管理遵循“安全第一、预防为主、综合治理”</w:t>
      </w:r>
      <w:r>
        <w:rPr>
          <w:rFonts w:hint="eastAsia"/>
        </w:rPr>
        <w:t xml:space="preserve"> </w:t>
      </w:r>
      <w:r>
        <w:rPr>
          <w:rFonts w:hint="eastAsia"/>
        </w:rPr>
        <w:t>方针，坚持政府主导、企业主责、社会协同的管理机制，实施全生命周期动态管理。通过构建安全生产标准化体系与智慧化监管平台，强化风险分级管控和隐患闭环治理，对厂房、商业综合体、</w:t>
      </w:r>
      <w:r>
        <w:t>办公</w:t>
      </w:r>
      <w:r>
        <w:rPr>
          <w:rFonts w:hint="eastAsia"/>
        </w:rPr>
        <w:t>等</w:t>
      </w:r>
      <w:proofErr w:type="gramStart"/>
      <w:r>
        <w:rPr>
          <w:rFonts w:hint="eastAsia"/>
        </w:rPr>
        <w:t>不</w:t>
      </w:r>
      <w:proofErr w:type="gramEnd"/>
      <w:r>
        <w:rPr>
          <w:rFonts w:hint="eastAsia"/>
        </w:rPr>
        <w:t>同业</w:t>
      </w:r>
      <w:proofErr w:type="gramStart"/>
      <w:r>
        <w:rPr>
          <w:rFonts w:hint="eastAsia"/>
        </w:rPr>
        <w:t>态实施</w:t>
      </w:r>
      <w:proofErr w:type="gramEnd"/>
      <w:r>
        <w:rPr>
          <w:rFonts w:hint="eastAsia"/>
        </w:rPr>
        <w:t>分类分级精准施策。以全员安全生产责任制为核心，培育安全文化，推动全员参与，结合物联网、大数据等技术手段实现科技兴安。建立覆盖企业入驻、装修、运营、变更、退出全过程的差异化管控措施，重点特殊业</w:t>
      </w:r>
      <w:proofErr w:type="gramStart"/>
      <w:r>
        <w:rPr>
          <w:rFonts w:hint="eastAsia"/>
        </w:rPr>
        <w:t>态风险</w:t>
      </w:r>
      <w:proofErr w:type="gramEnd"/>
      <w:r>
        <w:rPr>
          <w:rFonts w:hint="eastAsia"/>
        </w:rPr>
        <w:t>防控，持续改进安全绩效，打造本质安全型园区，切实保障人员生命安全和生产经营活动有序开展。</w:t>
      </w:r>
    </w:p>
    <w:p w14:paraId="5A186039" w14:textId="77777777" w:rsidR="00912A68" w:rsidRDefault="00000000">
      <w:pPr>
        <w:pStyle w:val="affd"/>
        <w:spacing w:before="120" w:after="120"/>
      </w:pPr>
      <w:bookmarkStart w:id="68" w:name="_Toc205304025"/>
      <w:r>
        <w:rPr>
          <w:rFonts w:hint="eastAsia"/>
        </w:rPr>
        <w:t>建立和保持</w:t>
      </w:r>
      <w:bookmarkEnd w:id="68"/>
    </w:p>
    <w:p w14:paraId="5A18603A" w14:textId="77777777" w:rsidR="00912A68" w:rsidRDefault="00000000">
      <w:pPr>
        <w:pStyle w:val="afffff5"/>
        <w:ind w:firstLine="420"/>
      </w:pPr>
      <w:r>
        <w:rPr>
          <w:rFonts w:hint="eastAsia"/>
        </w:rPr>
        <w:t>商贸园区安全生产（消防）管理体系采用</w:t>
      </w:r>
      <w:r>
        <w:rPr>
          <w:rFonts w:hint="eastAsia"/>
        </w:rPr>
        <w:t>PDCA</w:t>
      </w:r>
      <w:r>
        <w:rPr>
          <w:rFonts w:hint="eastAsia"/>
        </w:rPr>
        <w:t>（策划</w:t>
      </w:r>
      <w:r>
        <w:rPr>
          <w:rFonts w:hint="eastAsia"/>
        </w:rPr>
        <w:t>-</w:t>
      </w:r>
      <w:r>
        <w:rPr>
          <w:rFonts w:hint="eastAsia"/>
        </w:rPr>
        <w:t>实施</w:t>
      </w:r>
      <w:r>
        <w:rPr>
          <w:rFonts w:hint="eastAsia"/>
        </w:rPr>
        <w:t>-</w:t>
      </w:r>
      <w:r>
        <w:rPr>
          <w:rFonts w:hint="eastAsia"/>
        </w:rPr>
        <w:t>检查</w:t>
      </w:r>
      <w:r>
        <w:rPr>
          <w:rFonts w:hint="eastAsia"/>
        </w:rPr>
        <w:t>-</w:t>
      </w:r>
      <w:r>
        <w:rPr>
          <w:rFonts w:hint="eastAsia"/>
        </w:rPr>
        <w:t>改进）动态循环模式，构建覆盖规划、执行、评估、优化的全流程管理机制。策划阶段由园区运营单位牵头制定</w:t>
      </w:r>
      <w:proofErr w:type="gramStart"/>
      <w:r>
        <w:rPr>
          <w:rFonts w:hint="eastAsia"/>
        </w:rPr>
        <w:t>安全发展</w:t>
      </w:r>
      <w:proofErr w:type="gramEnd"/>
      <w:r>
        <w:rPr>
          <w:rFonts w:hint="eastAsia"/>
        </w:rPr>
        <w:t>规划、应急预案及标准化管理制度，明确安全管理目标与责任分工；实施阶段通过分级培训、隐患排查治理、公共设</w:t>
      </w:r>
      <w:r>
        <w:rPr>
          <w:rFonts w:hint="eastAsia"/>
        </w:rPr>
        <w:lastRenderedPageBreak/>
        <w:t>施维护及智慧监管平台建设等措施落实管理要求；检查阶段采用企业自评、第三方技术评审、政府督查相结合的方式评估体系运行效果，并依托附录</w:t>
      </w:r>
      <w:r>
        <w:rPr>
          <w:rFonts w:hint="eastAsia"/>
        </w:rPr>
        <w:t>A</w:t>
      </w:r>
      <w:r>
        <w:rPr>
          <w:rFonts w:hint="eastAsia"/>
        </w:rPr>
        <w:t>的验收</w:t>
      </w:r>
      <w:proofErr w:type="gramStart"/>
      <w:r>
        <w:rPr>
          <w:rFonts w:hint="eastAsia"/>
        </w:rPr>
        <w:t>打分表</w:t>
      </w:r>
      <w:proofErr w:type="gramEnd"/>
      <w:r>
        <w:rPr>
          <w:rFonts w:hint="eastAsia"/>
        </w:rPr>
        <w:t>量化考核；改进阶段针对问题完善制度、优化流程，对重复违规企业实施清退，形成闭环管理。同时，明确各方协同责任：园区运营单位统筹制定标准、组织联合检查及资源协调；入驻企业（商户）履行主体责任，落实隐患整改、风险</w:t>
      </w:r>
      <w:proofErr w:type="gramStart"/>
      <w:r>
        <w:rPr>
          <w:rFonts w:hint="eastAsia"/>
        </w:rPr>
        <w:t>管控及应急</w:t>
      </w:r>
      <w:proofErr w:type="gramEnd"/>
      <w:r>
        <w:rPr>
          <w:rFonts w:hint="eastAsia"/>
        </w:rPr>
        <w:t>演练；第三</w:t>
      </w:r>
      <w:proofErr w:type="gramStart"/>
      <w:r>
        <w:rPr>
          <w:rFonts w:hint="eastAsia"/>
        </w:rPr>
        <w:t>方服务</w:t>
      </w:r>
      <w:proofErr w:type="gramEnd"/>
      <w:r>
        <w:rPr>
          <w:rFonts w:hint="eastAsia"/>
        </w:rPr>
        <w:t>机构提供安全评价、检测检验等技术支撑；政府部门强化执法监督与事故调查，构建“园区统筹、企业主责、第三方支撑、政府监管”的全方位责任网络，确保安全管理横向</w:t>
      </w:r>
      <w:proofErr w:type="gramStart"/>
      <w:r>
        <w:rPr>
          <w:rFonts w:hint="eastAsia"/>
        </w:rPr>
        <w:t>覆盖全业态</w:t>
      </w:r>
      <w:proofErr w:type="gramEnd"/>
      <w:r>
        <w:rPr>
          <w:rFonts w:hint="eastAsia"/>
        </w:rPr>
        <w:t>、纵向贯穿全流程。</w:t>
      </w:r>
    </w:p>
    <w:p w14:paraId="5A18603B" w14:textId="77777777" w:rsidR="00912A68" w:rsidRDefault="00000000">
      <w:pPr>
        <w:pStyle w:val="affc"/>
        <w:spacing w:before="240" w:after="240"/>
      </w:pPr>
      <w:bookmarkStart w:id="69" w:name="_Toc205304026"/>
      <w:bookmarkStart w:id="70" w:name="_Toc205371890"/>
      <w:bookmarkStart w:id="71" w:name="_Toc205371087"/>
      <w:r>
        <w:rPr>
          <w:rFonts w:hint="eastAsia"/>
        </w:rPr>
        <w:t>园区安全管理体系</w:t>
      </w:r>
      <w:bookmarkEnd w:id="69"/>
      <w:bookmarkEnd w:id="70"/>
      <w:bookmarkEnd w:id="71"/>
    </w:p>
    <w:p w14:paraId="5A18603C" w14:textId="77777777" w:rsidR="00912A68" w:rsidRDefault="00000000">
      <w:pPr>
        <w:pStyle w:val="affd"/>
        <w:spacing w:before="120" w:after="120"/>
      </w:pPr>
      <w:bookmarkStart w:id="72" w:name="_Toc205304027"/>
      <w:r>
        <w:rPr>
          <w:rFonts w:hint="eastAsia"/>
        </w:rPr>
        <w:t>机构设置与人员配备</w:t>
      </w:r>
      <w:bookmarkEnd w:id="72"/>
    </w:p>
    <w:p w14:paraId="5A18603D" w14:textId="77777777" w:rsidR="00912A68" w:rsidRDefault="00000000">
      <w:pPr>
        <w:pStyle w:val="afffffffff1"/>
      </w:pPr>
      <w:r>
        <w:rPr>
          <w:rFonts w:hint="eastAsia"/>
        </w:rPr>
        <w:t>园区主要负责人应经安全生产培训，经考核合格，取得安全资格证书。</w:t>
      </w:r>
    </w:p>
    <w:p w14:paraId="5A18603E" w14:textId="77777777" w:rsidR="00912A68" w:rsidRDefault="00000000">
      <w:pPr>
        <w:pStyle w:val="afffffffff1"/>
      </w:pPr>
      <w:r>
        <w:rPr>
          <w:rFonts w:hint="eastAsia"/>
        </w:rPr>
        <w:t>园区应设立专门的园区安全生产管理机构、专职的安全生产管理人员并持有安全管理人员资格证。</w:t>
      </w:r>
    </w:p>
    <w:p w14:paraId="5A18603F" w14:textId="77777777" w:rsidR="00912A68" w:rsidRDefault="00000000">
      <w:pPr>
        <w:pStyle w:val="afffffffff1"/>
      </w:pPr>
      <w:r>
        <w:rPr>
          <w:rFonts w:hint="eastAsia"/>
        </w:rPr>
        <w:t>安全管理机构和安全生产管理人员应报安全生产行业主管部门备案。</w:t>
      </w:r>
    </w:p>
    <w:p w14:paraId="5A186040" w14:textId="77777777" w:rsidR="00912A68" w:rsidRDefault="00000000">
      <w:pPr>
        <w:pStyle w:val="afffffffff1"/>
      </w:pPr>
      <w:r>
        <w:rPr>
          <w:rFonts w:hint="eastAsia"/>
        </w:rPr>
        <w:t>特种设备安全管理人员和作业人员，以及特种作业人员应按照国家有关规定取得相应的资格证书，并且在有效期内.</w:t>
      </w:r>
    </w:p>
    <w:p w14:paraId="5A186041" w14:textId="77777777" w:rsidR="00912A68" w:rsidRDefault="00000000">
      <w:pPr>
        <w:pStyle w:val="afffffffff1"/>
      </w:pPr>
      <w:r>
        <w:rPr>
          <w:rFonts w:hint="eastAsia"/>
        </w:rPr>
        <w:t>消防管理人员应持有（中级及以上）消防设施操作员证。</w:t>
      </w:r>
    </w:p>
    <w:p w14:paraId="5A186042" w14:textId="77777777" w:rsidR="00912A68" w:rsidRDefault="00000000">
      <w:pPr>
        <w:pStyle w:val="afffffffff1"/>
      </w:pPr>
      <w:r>
        <w:rPr>
          <w:rFonts w:hint="eastAsia"/>
        </w:rPr>
        <w:t>有与当地消防机构联合建立消防队伍的义务，做好专兼职应急救援队伍建设及应急物资装备配备，定期组织应急救援培训和演练，并有文字和照片记录。</w:t>
      </w:r>
    </w:p>
    <w:p w14:paraId="5A186043" w14:textId="77777777" w:rsidR="00912A68" w:rsidRDefault="00000000">
      <w:pPr>
        <w:pStyle w:val="affd"/>
        <w:spacing w:before="120" w:after="120"/>
      </w:pPr>
      <w:bookmarkStart w:id="73" w:name="_Toc205304028"/>
      <w:r>
        <w:rPr>
          <w:rFonts w:hint="eastAsia"/>
        </w:rPr>
        <w:t>安全管理制度</w:t>
      </w:r>
      <w:bookmarkEnd w:id="73"/>
    </w:p>
    <w:p w14:paraId="5A186044" w14:textId="77777777" w:rsidR="00912A68" w:rsidRDefault="00000000">
      <w:pPr>
        <w:pStyle w:val="afffffffff1"/>
      </w:pPr>
      <w:r>
        <w:rPr>
          <w:rFonts w:hint="eastAsia"/>
        </w:rPr>
        <w:t>园区管理机构应结合本园区实际安全生产状况，建立健全各项安全生产管理制度，管理制度应有</w:t>
      </w:r>
      <w:proofErr w:type="gramStart"/>
      <w:r>
        <w:rPr>
          <w:rFonts w:hint="eastAsia"/>
        </w:rPr>
        <w:t>相关台账记录</w:t>
      </w:r>
      <w:proofErr w:type="gramEnd"/>
      <w:r>
        <w:rPr>
          <w:rFonts w:hint="eastAsia"/>
        </w:rPr>
        <w:t>支撑，并符合编制要素，规范编制。制度应包括但不限于以下内容：</w:t>
      </w:r>
    </w:p>
    <w:p w14:paraId="5A186045" w14:textId="77777777" w:rsidR="00912A68" w:rsidRDefault="00000000">
      <w:pPr>
        <w:pStyle w:val="af2"/>
      </w:pPr>
      <w:r>
        <w:rPr>
          <w:rFonts w:hint="eastAsia"/>
        </w:rPr>
        <w:t>安全生产目标管理和考核；</w:t>
      </w:r>
    </w:p>
    <w:p w14:paraId="5A186046" w14:textId="77777777" w:rsidR="00912A68" w:rsidRDefault="00000000">
      <w:pPr>
        <w:pStyle w:val="af2"/>
      </w:pPr>
      <w:r>
        <w:rPr>
          <w:rFonts w:hint="eastAsia"/>
        </w:rPr>
        <w:t>安全审核准入；</w:t>
      </w:r>
    </w:p>
    <w:p w14:paraId="5A186047" w14:textId="77777777" w:rsidR="00912A68" w:rsidRDefault="00000000">
      <w:pPr>
        <w:pStyle w:val="af2"/>
      </w:pPr>
      <w:r>
        <w:rPr>
          <w:rFonts w:hint="eastAsia"/>
        </w:rPr>
        <w:t>安全生产责任制；</w:t>
      </w:r>
    </w:p>
    <w:p w14:paraId="5A186048" w14:textId="77777777" w:rsidR="00912A68" w:rsidRDefault="00000000">
      <w:pPr>
        <w:pStyle w:val="af2"/>
      </w:pPr>
      <w:r>
        <w:rPr>
          <w:rFonts w:hint="eastAsia"/>
        </w:rPr>
        <w:t>安全生产承诺;</w:t>
      </w:r>
    </w:p>
    <w:p w14:paraId="5A186049" w14:textId="77777777" w:rsidR="00912A68" w:rsidRDefault="00000000">
      <w:pPr>
        <w:pStyle w:val="af2"/>
      </w:pPr>
      <w:r>
        <w:rPr>
          <w:rFonts w:hint="eastAsia"/>
        </w:rPr>
        <w:t>安全生产费用提取与使用；</w:t>
      </w:r>
    </w:p>
    <w:p w14:paraId="5A18604A" w14:textId="77777777" w:rsidR="00912A68" w:rsidRDefault="00000000">
      <w:pPr>
        <w:pStyle w:val="af2"/>
      </w:pPr>
      <w:r>
        <w:rPr>
          <w:rFonts w:hint="eastAsia"/>
        </w:rPr>
        <w:t>安全生产信息化;</w:t>
      </w:r>
    </w:p>
    <w:p w14:paraId="5A18604B" w14:textId="77777777" w:rsidR="00912A68" w:rsidRDefault="00000000">
      <w:pPr>
        <w:pStyle w:val="af2"/>
      </w:pPr>
      <w:r>
        <w:rPr>
          <w:rFonts w:hint="eastAsia"/>
        </w:rPr>
        <w:t>四新(新技术、新材料、新工艺、新设备设施)管理;</w:t>
      </w:r>
    </w:p>
    <w:p w14:paraId="5A18604C" w14:textId="77777777" w:rsidR="00912A68" w:rsidRDefault="00000000">
      <w:pPr>
        <w:pStyle w:val="af2"/>
      </w:pPr>
      <w:r>
        <w:rPr>
          <w:rFonts w:hint="eastAsia"/>
        </w:rPr>
        <w:t>安全生产“</w:t>
      </w:r>
      <w:proofErr w:type="gramStart"/>
      <w:r>
        <w:rPr>
          <w:rFonts w:hint="eastAsia"/>
        </w:rPr>
        <w:t>一</w:t>
      </w:r>
      <w:proofErr w:type="gramEnd"/>
      <w:r>
        <w:rPr>
          <w:rFonts w:hint="eastAsia"/>
        </w:rPr>
        <w:t>企一档”文件、记录和档案管理；</w:t>
      </w:r>
    </w:p>
    <w:p w14:paraId="5A18604D" w14:textId="77777777" w:rsidR="00912A68" w:rsidRDefault="00000000">
      <w:pPr>
        <w:pStyle w:val="af2"/>
      </w:pPr>
      <w:r>
        <w:rPr>
          <w:rFonts w:hint="eastAsia"/>
        </w:rPr>
        <w:t>安全风险分级管控与事故隐患排查治理；</w:t>
      </w:r>
    </w:p>
    <w:p w14:paraId="5A18604E" w14:textId="77777777" w:rsidR="00912A68" w:rsidRDefault="00000000">
      <w:pPr>
        <w:pStyle w:val="af2"/>
      </w:pPr>
      <w:r>
        <w:rPr>
          <w:rFonts w:hint="eastAsia"/>
        </w:rPr>
        <w:t>职业病危害防治;</w:t>
      </w:r>
    </w:p>
    <w:p w14:paraId="5A18604F" w14:textId="77777777" w:rsidR="00912A68" w:rsidRDefault="00000000">
      <w:pPr>
        <w:pStyle w:val="af2"/>
      </w:pPr>
      <w:r>
        <w:rPr>
          <w:rFonts w:hint="eastAsia"/>
        </w:rPr>
        <w:t>安全生产宣传教育培训；</w:t>
      </w:r>
    </w:p>
    <w:p w14:paraId="5A186050" w14:textId="77777777" w:rsidR="00912A68" w:rsidRDefault="00000000">
      <w:pPr>
        <w:pStyle w:val="af2"/>
      </w:pPr>
      <w:r>
        <w:rPr>
          <w:rFonts w:hint="eastAsia"/>
        </w:rPr>
        <w:t>安全生产及消防安全例会；</w:t>
      </w:r>
    </w:p>
    <w:p w14:paraId="5A186051" w14:textId="77777777" w:rsidR="00912A68" w:rsidRDefault="00000000">
      <w:pPr>
        <w:pStyle w:val="af2"/>
      </w:pPr>
      <w:r>
        <w:rPr>
          <w:rFonts w:hint="eastAsia"/>
        </w:rPr>
        <w:t>安全生产及消防安全检查；</w:t>
      </w:r>
    </w:p>
    <w:p w14:paraId="5A186052" w14:textId="77777777" w:rsidR="00912A68" w:rsidRDefault="00000000">
      <w:pPr>
        <w:pStyle w:val="af2"/>
      </w:pPr>
      <w:r>
        <w:rPr>
          <w:rFonts w:hint="eastAsia"/>
        </w:rPr>
        <w:t>园区安全活动;</w:t>
      </w:r>
    </w:p>
    <w:p w14:paraId="5A186053" w14:textId="77777777" w:rsidR="00912A68" w:rsidRDefault="00000000">
      <w:pPr>
        <w:pStyle w:val="af2"/>
      </w:pPr>
      <w:r>
        <w:rPr>
          <w:rFonts w:hint="eastAsia"/>
        </w:rPr>
        <w:t>特种作业人员管理;</w:t>
      </w:r>
    </w:p>
    <w:p w14:paraId="5A186054" w14:textId="77777777" w:rsidR="00912A68" w:rsidRDefault="00000000">
      <w:pPr>
        <w:pStyle w:val="af2"/>
      </w:pPr>
      <w:r>
        <w:rPr>
          <w:rFonts w:hint="eastAsia"/>
        </w:rPr>
        <w:t>园区企业新、改、扩建设项目安全设施职业病防护设施“三同时”管理；</w:t>
      </w:r>
    </w:p>
    <w:p w14:paraId="5A186055" w14:textId="77777777" w:rsidR="00912A68" w:rsidRDefault="00000000">
      <w:pPr>
        <w:pStyle w:val="af2"/>
      </w:pPr>
      <w:r>
        <w:rPr>
          <w:rFonts w:hint="eastAsia"/>
        </w:rPr>
        <w:t>设备设施管理;</w:t>
      </w:r>
    </w:p>
    <w:p w14:paraId="5A186056" w14:textId="77777777" w:rsidR="00912A68" w:rsidRDefault="00000000">
      <w:pPr>
        <w:pStyle w:val="af2"/>
      </w:pPr>
      <w:r>
        <w:rPr>
          <w:rFonts w:hint="eastAsia"/>
        </w:rPr>
        <w:t>特种设备管理；</w:t>
      </w:r>
    </w:p>
    <w:p w14:paraId="5A186057" w14:textId="77777777" w:rsidR="00912A68" w:rsidRDefault="00000000">
      <w:pPr>
        <w:pStyle w:val="af2"/>
      </w:pPr>
      <w:r>
        <w:rPr>
          <w:rFonts w:hint="eastAsia"/>
        </w:rPr>
        <w:t>施工和</w:t>
      </w:r>
      <w:proofErr w:type="gramStart"/>
      <w:r>
        <w:rPr>
          <w:rFonts w:hint="eastAsia"/>
        </w:rPr>
        <w:t>检维修</w:t>
      </w:r>
      <w:proofErr w:type="gramEnd"/>
      <w:r>
        <w:rPr>
          <w:rFonts w:hint="eastAsia"/>
        </w:rPr>
        <w:t>安全管理;</w:t>
      </w:r>
    </w:p>
    <w:p w14:paraId="5A186058" w14:textId="77777777" w:rsidR="00912A68" w:rsidRDefault="00000000">
      <w:pPr>
        <w:pStyle w:val="af2"/>
      </w:pPr>
      <w:r>
        <w:rPr>
          <w:rFonts w:hint="eastAsia"/>
        </w:rPr>
        <w:t>重大危险源、危险物品安全管理；</w:t>
      </w:r>
    </w:p>
    <w:p w14:paraId="5A186059" w14:textId="77777777" w:rsidR="00912A68" w:rsidRDefault="00000000">
      <w:pPr>
        <w:pStyle w:val="af2"/>
      </w:pPr>
      <w:r>
        <w:rPr>
          <w:rFonts w:hint="eastAsia"/>
        </w:rPr>
        <w:t>危险作业安全管理；</w:t>
      </w:r>
    </w:p>
    <w:p w14:paraId="5A18605A" w14:textId="77777777" w:rsidR="00912A68" w:rsidRDefault="00000000">
      <w:pPr>
        <w:pStyle w:val="af2"/>
      </w:pPr>
      <w:r>
        <w:rPr>
          <w:rFonts w:hint="eastAsia"/>
        </w:rPr>
        <w:t>安全警示标志管理;</w:t>
      </w:r>
    </w:p>
    <w:p w14:paraId="5A18605B" w14:textId="77777777" w:rsidR="00912A68" w:rsidRDefault="00000000">
      <w:pPr>
        <w:pStyle w:val="af2"/>
      </w:pPr>
      <w:r>
        <w:rPr>
          <w:rFonts w:hint="eastAsia"/>
        </w:rPr>
        <w:t>安全预测预警;</w:t>
      </w:r>
    </w:p>
    <w:p w14:paraId="5A18605C" w14:textId="77777777" w:rsidR="00912A68" w:rsidRDefault="00000000">
      <w:pPr>
        <w:pStyle w:val="af2"/>
      </w:pPr>
      <w:r>
        <w:rPr>
          <w:rFonts w:hint="eastAsia"/>
        </w:rPr>
        <w:t>安全生产奖惩管理;</w:t>
      </w:r>
    </w:p>
    <w:p w14:paraId="5A18605D" w14:textId="77777777" w:rsidR="00912A68" w:rsidRDefault="00000000">
      <w:pPr>
        <w:pStyle w:val="af2"/>
      </w:pPr>
      <w:r>
        <w:rPr>
          <w:rFonts w:hint="eastAsia"/>
        </w:rPr>
        <w:t>相关方安全管理；</w:t>
      </w:r>
    </w:p>
    <w:p w14:paraId="5A18605E" w14:textId="77777777" w:rsidR="00912A68" w:rsidRDefault="00000000">
      <w:pPr>
        <w:pStyle w:val="af2"/>
      </w:pPr>
      <w:r>
        <w:rPr>
          <w:rFonts w:hint="eastAsia"/>
        </w:rPr>
        <w:t>变更管理;</w:t>
      </w:r>
    </w:p>
    <w:p w14:paraId="5A18605F" w14:textId="77777777" w:rsidR="00912A68" w:rsidRDefault="00000000">
      <w:pPr>
        <w:pStyle w:val="af2"/>
      </w:pPr>
      <w:r>
        <w:rPr>
          <w:rFonts w:hint="eastAsia"/>
        </w:rPr>
        <w:lastRenderedPageBreak/>
        <w:t>个体防护用品管理;</w:t>
      </w:r>
    </w:p>
    <w:p w14:paraId="5A186060" w14:textId="77777777" w:rsidR="00912A68" w:rsidRDefault="00000000">
      <w:pPr>
        <w:pStyle w:val="af2"/>
      </w:pPr>
      <w:r>
        <w:rPr>
          <w:rFonts w:hint="eastAsia"/>
        </w:rPr>
        <w:t>园区应急管理；</w:t>
      </w:r>
    </w:p>
    <w:p w14:paraId="5A186061" w14:textId="77777777" w:rsidR="00912A68" w:rsidRDefault="00000000">
      <w:pPr>
        <w:pStyle w:val="af2"/>
      </w:pPr>
      <w:r>
        <w:rPr>
          <w:rFonts w:hint="eastAsia"/>
        </w:rPr>
        <w:t>事故管理；</w:t>
      </w:r>
    </w:p>
    <w:p w14:paraId="5A186062" w14:textId="77777777" w:rsidR="00912A68" w:rsidRDefault="00000000">
      <w:pPr>
        <w:pStyle w:val="af2"/>
      </w:pPr>
      <w:r>
        <w:rPr>
          <w:rFonts w:hint="eastAsia"/>
        </w:rPr>
        <w:t>园区企业安全生产报告;</w:t>
      </w:r>
    </w:p>
    <w:p w14:paraId="5A186063" w14:textId="77777777" w:rsidR="00912A68" w:rsidRDefault="00000000">
      <w:pPr>
        <w:pStyle w:val="af2"/>
      </w:pPr>
      <w:r>
        <w:rPr>
          <w:rFonts w:hint="eastAsia"/>
        </w:rPr>
        <w:t>绩效评定管理。</w:t>
      </w:r>
    </w:p>
    <w:p w14:paraId="5A186064" w14:textId="77777777" w:rsidR="00912A68" w:rsidRDefault="00000000">
      <w:pPr>
        <w:pStyle w:val="afffffffff1"/>
      </w:pPr>
      <w:r>
        <w:rPr>
          <w:rFonts w:hint="eastAsia"/>
        </w:rPr>
        <w:t>园区管理机构每月至少应召开一次安全生产工作会议，由园区牵头，各入驻企业商户至少有一名负责人或一名管理人员参加，通报园区内安全生产工作，研究和协调园区安全生产的重大事项，落实消除重大安全（消防）隐患的措施，并定期向安全生产行业主管部门上报园区安全生产状况。</w:t>
      </w:r>
    </w:p>
    <w:p w14:paraId="5A186065" w14:textId="77777777" w:rsidR="00912A68" w:rsidRDefault="00000000">
      <w:pPr>
        <w:pStyle w:val="affd"/>
        <w:spacing w:before="120" w:after="120"/>
      </w:pPr>
      <w:bookmarkStart w:id="74" w:name="_Toc205304029"/>
      <w:r>
        <w:rPr>
          <w:rFonts w:hint="eastAsia"/>
        </w:rPr>
        <w:t>安全协议签订与责任划分</w:t>
      </w:r>
      <w:bookmarkEnd w:id="74"/>
    </w:p>
    <w:p w14:paraId="5A186066" w14:textId="77777777" w:rsidR="00912A68" w:rsidRDefault="00000000">
      <w:pPr>
        <w:pStyle w:val="afffffffff1"/>
      </w:pPr>
      <w:r>
        <w:rPr>
          <w:rFonts w:hint="eastAsia"/>
        </w:rPr>
        <w:t>园区消防安全管理责任方（以下简称</w:t>
      </w:r>
      <w:r>
        <w:rPr>
          <w:rFonts w:hAnsi="宋体" w:hint="eastAsia"/>
        </w:rPr>
        <w:t>“园区管理方</w:t>
      </w:r>
      <w:r>
        <w:rPr>
          <w:rFonts w:hAnsi="宋体"/>
        </w:rPr>
        <w:t>”</w:t>
      </w:r>
      <w:r>
        <w:rPr>
          <w:rFonts w:hint="eastAsia"/>
        </w:rPr>
        <w:t>）、物业服务企业（如有）、入驻企业三方应依法签订园区安全生产与消防安全责任协议（以下简称"安全协议"），明确各方在安全生产、消防安全管理中的权利义务及责任边界。安全协议应包含但不限于以下内容：</w:t>
      </w:r>
    </w:p>
    <w:p w14:paraId="5A186067" w14:textId="77777777" w:rsidR="00912A68" w:rsidRDefault="00000000">
      <w:pPr>
        <w:pStyle w:val="af2"/>
      </w:pPr>
      <w:r>
        <w:rPr>
          <w:rFonts w:hint="eastAsia"/>
        </w:rPr>
        <w:t>三方在消防安全责任区域、设施设备管理、隐患排查整改等方面的职责划分；</w:t>
      </w:r>
    </w:p>
    <w:p w14:paraId="5A186068" w14:textId="77777777" w:rsidR="00912A68" w:rsidRDefault="00000000">
      <w:pPr>
        <w:pStyle w:val="af2"/>
      </w:pPr>
      <w:r>
        <w:rPr>
          <w:rFonts w:hint="eastAsia"/>
        </w:rPr>
        <w:t>公共区域与专</w:t>
      </w:r>
      <w:proofErr w:type="gramStart"/>
      <w:r>
        <w:rPr>
          <w:rFonts w:hint="eastAsia"/>
        </w:rPr>
        <w:t>属区域</w:t>
      </w:r>
      <w:proofErr w:type="gramEnd"/>
      <w:r>
        <w:rPr>
          <w:rFonts w:hint="eastAsia"/>
        </w:rPr>
        <w:t>消防设施维护、检测、升级的分工与协作机制；</w:t>
      </w:r>
    </w:p>
    <w:p w14:paraId="5A186069" w14:textId="77777777" w:rsidR="00912A68" w:rsidRDefault="00000000">
      <w:pPr>
        <w:pStyle w:val="af2"/>
      </w:pPr>
      <w:r>
        <w:rPr>
          <w:rFonts w:hint="eastAsia"/>
        </w:rPr>
        <w:t>消防培训、应急演练、事故处置的联合组织与执行要求；</w:t>
      </w:r>
    </w:p>
    <w:p w14:paraId="5A18606A" w14:textId="77777777" w:rsidR="00912A68" w:rsidRDefault="00000000">
      <w:pPr>
        <w:pStyle w:val="af2"/>
      </w:pPr>
      <w:r>
        <w:rPr>
          <w:rFonts w:hint="eastAsia"/>
        </w:rPr>
        <w:t>隐患整改责任归属、整改时限及未履约的追责条款；</w:t>
      </w:r>
    </w:p>
    <w:p w14:paraId="5A18606B" w14:textId="77777777" w:rsidR="00912A68" w:rsidRDefault="00000000">
      <w:pPr>
        <w:pStyle w:val="af2"/>
      </w:pPr>
      <w:r>
        <w:rPr>
          <w:rFonts w:hint="eastAsia"/>
        </w:rPr>
        <w:t>突发事件中信息通报、资源共享及应急联动流程。</w:t>
      </w:r>
    </w:p>
    <w:p w14:paraId="5A18606C" w14:textId="77777777" w:rsidR="00912A68" w:rsidRDefault="00000000">
      <w:pPr>
        <w:pStyle w:val="afffffffff1"/>
      </w:pPr>
      <w:r>
        <w:rPr>
          <w:rFonts w:hint="eastAsia"/>
        </w:rPr>
        <w:t>园区安全管理责任应按以下原则划分：</w:t>
      </w:r>
    </w:p>
    <w:p w14:paraId="5A18606D" w14:textId="77777777" w:rsidR="00912A68" w:rsidRDefault="00000000">
      <w:pPr>
        <w:pStyle w:val="af2"/>
      </w:pPr>
      <w:r>
        <w:rPr>
          <w:rFonts w:hint="eastAsia"/>
        </w:rPr>
        <w:t>园区管理方负责统筹协调园区整体安全监管，监督物业及入驻企业履约；</w:t>
      </w:r>
    </w:p>
    <w:p w14:paraId="5A18606E" w14:textId="77777777" w:rsidR="00912A68" w:rsidRDefault="00000000">
      <w:pPr>
        <w:pStyle w:val="af2"/>
      </w:pPr>
      <w:r>
        <w:rPr>
          <w:rFonts w:hint="eastAsia"/>
        </w:rPr>
        <w:t>物业服务企业承担公共区域消防设施日常运维、巡查及应急响应主体责任；</w:t>
      </w:r>
    </w:p>
    <w:p w14:paraId="5A18606F" w14:textId="77777777" w:rsidR="00912A68" w:rsidRDefault="00000000">
      <w:pPr>
        <w:pStyle w:val="af2"/>
      </w:pPr>
      <w:r>
        <w:rPr>
          <w:rFonts w:hint="eastAsia"/>
        </w:rPr>
        <w:t>入驻企业对其专</w:t>
      </w:r>
      <w:proofErr w:type="gramStart"/>
      <w:r>
        <w:rPr>
          <w:rFonts w:hint="eastAsia"/>
        </w:rPr>
        <w:t>属区域</w:t>
      </w:r>
      <w:proofErr w:type="gramEnd"/>
      <w:r>
        <w:rPr>
          <w:rFonts w:hint="eastAsia"/>
        </w:rPr>
        <w:t>内消防设施管理、员工安全培训及隐患自查</w:t>
      </w:r>
      <w:proofErr w:type="gramStart"/>
      <w:r>
        <w:rPr>
          <w:rFonts w:hint="eastAsia"/>
        </w:rPr>
        <w:t>自改负直接</w:t>
      </w:r>
      <w:proofErr w:type="gramEnd"/>
      <w:r>
        <w:rPr>
          <w:rFonts w:hint="eastAsia"/>
        </w:rPr>
        <w:t>责任。</w:t>
      </w:r>
    </w:p>
    <w:p w14:paraId="5A186070" w14:textId="77777777" w:rsidR="00912A68" w:rsidRDefault="00000000">
      <w:pPr>
        <w:pStyle w:val="afffffffff1"/>
      </w:pPr>
      <w:r>
        <w:rPr>
          <w:rFonts w:hint="eastAsia"/>
        </w:rPr>
        <w:t>安全协议应按以下要求执行与监督：</w:t>
      </w:r>
    </w:p>
    <w:p w14:paraId="5A186071" w14:textId="77777777" w:rsidR="00912A68" w:rsidRDefault="00000000">
      <w:pPr>
        <w:pStyle w:val="af2"/>
      </w:pPr>
      <w:r>
        <w:rPr>
          <w:rFonts w:hint="eastAsia"/>
        </w:rPr>
        <w:t>三方应建立联合审查机制，确保协议内容符合国家法规及行业标准；</w:t>
      </w:r>
    </w:p>
    <w:p w14:paraId="5A186072" w14:textId="77777777" w:rsidR="00912A68" w:rsidRDefault="00000000">
      <w:pPr>
        <w:pStyle w:val="af2"/>
      </w:pPr>
      <w:r>
        <w:rPr>
          <w:rFonts w:hint="eastAsia"/>
        </w:rPr>
        <w:t>园区管理方每季度组织协议履约检查，结果纳入物业服务质量考评及入驻企业信用档案；</w:t>
      </w:r>
    </w:p>
    <w:p w14:paraId="5A186073" w14:textId="77777777" w:rsidR="00912A68" w:rsidRDefault="00000000">
      <w:pPr>
        <w:pStyle w:val="af2"/>
      </w:pPr>
      <w:r>
        <w:rPr>
          <w:rFonts w:hint="eastAsia"/>
        </w:rPr>
        <w:t>发现重大违约行为的，园区管理方有权采取限期整改、公示通报或终止合作等措施。</w:t>
      </w:r>
    </w:p>
    <w:p w14:paraId="5A186074" w14:textId="77777777" w:rsidR="00912A68" w:rsidRDefault="00000000">
      <w:pPr>
        <w:pStyle w:val="afffffffff1"/>
      </w:pPr>
      <w:r>
        <w:rPr>
          <w:rFonts w:hint="eastAsia"/>
        </w:rPr>
        <w:t>园区安全协议的动态管理应按以下要求执行：</w:t>
      </w:r>
    </w:p>
    <w:p w14:paraId="5A186075" w14:textId="77777777" w:rsidR="00912A68" w:rsidRDefault="00000000">
      <w:pPr>
        <w:pStyle w:val="af2"/>
      </w:pPr>
      <w:r>
        <w:rPr>
          <w:rFonts w:hint="eastAsia"/>
        </w:rPr>
        <w:t>协议内容应</w:t>
      </w:r>
      <w:proofErr w:type="gramStart"/>
      <w:r>
        <w:rPr>
          <w:rFonts w:hint="eastAsia"/>
        </w:rPr>
        <w:t>随法律</w:t>
      </w:r>
      <w:proofErr w:type="gramEnd"/>
      <w:r>
        <w:rPr>
          <w:rFonts w:hint="eastAsia"/>
        </w:rPr>
        <w:t>法规更新、业</w:t>
      </w:r>
      <w:proofErr w:type="gramStart"/>
      <w:r>
        <w:rPr>
          <w:rFonts w:hint="eastAsia"/>
        </w:rPr>
        <w:t>态调整</w:t>
      </w:r>
      <w:proofErr w:type="gramEnd"/>
      <w:r>
        <w:rPr>
          <w:rFonts w:hint="eastAsia"/>
        </w:rPr>
        <w:t>或设施改造等情况定期修订；</w:t>
      </w:r>
    </w:p>
    <w:p w14:paraId="5A186076" w14:textId="77777777" w:rsidR="00912A68" w:rsidRDefault="00000000">
      <w:pPr>
        <w:pStyle w:val="af2"/>
      </w:pPr>
      <w:r>
        <w:rPr>
          <w:rFonts w:hint="eastAsia"/>
        </w:rPr>
        <w:t>入驻企业变更经营主体或物业服务机构时，应重新签订安全协议；</w:t>
      </w:r>
    </w:p>
    <w:p w14:paraId="5A186077" w14:textId="77777777" w:rsidR="00912A68" w:rsidRDefault="00000000">
      <w:pPr>
        <w:pStyle w:val="af2"/>
      </w:pPr>
      <w:r>
        <w:rPr>
          <w:rFonts w:hint="eastAsia"/>
        </w:rPr>
        <w:t>协议有效期不宜超过3年，到期前30d启动续签或终止程序。</w:t>
      </w:r>
    </w:p>
    <w:p w14:paraId="5A186078" w14:textId="77777777" w:rsidR="00912A68" w:rsidRDefault="00000000">
      <w:pPr>
        <w:pStyle w:val="afffffffff1"/>
      </w:pPr>
      <w:r>
        <w:rPr>
          <w:rFonts w:hint="eastAsia"/>
        </w:rPr>
        <w:t>园区应根据与属地镇</w:t>
      </w:r>
      <w:proofErr w:type="gramStart"/>
      <w:r>
        <w:rPr>
          <w:rFonts w:hint="eastAsia"/>
        </w:rPr>
        <w:t>街签署</w:t>
      </w:r>
      <w:proofErr w:type="gramEnd"/>
      <w:r>
        <w:rPr>
          <w:rFonts w:hint="eastAsia"/>
        </w:rPr>
        <w:t>的年度安全生产目标责任书的要求，拟定本园区的年度安全生产目标管理责任书，并在年初或企业（商户）入驻时，与入驻企业（商户）签订。</w:t>
      </w:r>
    </w:p>
    <w:p w14:paraId="5A186079" w14:textId="77777777" w:rsidR="00912A68" w:rsidRDefault="00000000">
      <w:pPr>
        <w:pStyle w:val="afffffffff1"/>
      </w:pPr>
      <w:r>
        <w:rPr>
          <w:rFonts w:hint="eastAsia"/>
        </w:rPr>
        <w:t>园区应根据有关规定拟定园区不应或限制的作业活动、工艺、化学品、设备设施等的入园安全生产承诺书。所有入驻企业（商户）应在承诺书上签字、盖章。</w:t>
      </w:r>
    </w:p>
    <w:p w14:paraId="5A18607A" w14:textId="77777777" w:rsidR="00912A68" w:rsidRDefault="00000000">
      <w:pPr>
        <w:pStyle w:val="afffffffff1"/>
      </w:pPr>
      <w:r>
        <w:rPr>
          <w:rFonts w:hint="eastAsia"/>
        </w:rPr>
        <w:t>三方签订的安全协议及入驻企业安全生产承诺书原件由园区管理方统一归档，保存期限不应少于5年，电子副本同步上传至园区</w:t>
      </w:r>
      <w:proofErr w:type="gramStart"/>
      <w:r>
        <w:rPr>
          <w:rFonts w:hint="eastAsia"/>
        </w:rPr>
        <w:t>智慧消防</w:t>
      </w:r>
      <w:proofErr w:type="gramEnd"/>
      <w:r>
        <w:rPr>
          <w:rFonts w:hint="eastAsia"/>
        </w:rPr>
        <w:t>管理平台。</w:t>
      </w:r>
    </w:p>
    <w:p w14:paraId="5A18607B" w14:textId="77777777" w:rsidR="00912A68" w:rsidRDefault="00000000">
      <w:pPr>
        <w:pStyle w:val="affd"/>
        <w:spacing w:before="120" w:after="120"/>
      </w:pPr>
      <w:bookmarkStart w:id="75" w:name="_Toc205304030"/>
      <w:r>
        <w:rPr>
          <w:rFonts w:hint="eastAsia"/>
          <w:b/>
        </w:rPr>
        <w:t>安全培训管理</w:t>
      </w:r>
      <w:bookmarkEnd w:id="75"/>
    </w:p>
    <w:p w14:paraId="5A18607C" w14:textId="77777777" w:rsidR="00912A68" w:rsidRDefault="00000000">
      <w:pPr>
        <w:pStyle w:val="afffffffff1"/>
      </w:pPr>
      <w:r>
        <w:rPr>
          <w:rFonts w:hint="eastAsia"/>
        </w:rPr>
        <w:t>园区管理方应统筹制定园区安全培训年度计划，明确各入驻企业（商户）的培训目标、内容及考核标准，并监督执行。</w:t>
      </w:r>
    </w:p>
    <w:p w14:paraId="5A18607D" w14:textId="77777777" w:rsidR="00912A68" w:rsidRDefault="00000000">
      <w:pPr>
        <w:pStyle w:val="afffffffff1"/>
      </w:pPr>
      <w:r>
        <w:rPr>
          <w:rFonts w:hint="eastAsia"/>
        </w:rPr>
        <w:t>入驻企业安全管理人员、特种作业人员应100%参加园区组织的季度专项培训；企业负责人每年至少参加2次由园区管理方举办的安全生产法规及管理能力提升培训，缺席者纳入企业安全信用扣分。</w:t>
      </w:r>
    </w:p>
    <w:p w14:paraId="5A18607E" w14:textId="77777777" w:rsidR="00912A68" w:rsidRDefault="00000000">
      <w:pPr>
        <w:pStyle w:val="afffffffff1"/>
      </w:pPr>
      <w:r>
        <w:rPr>
          <w:rFonts w:hint="eastAsia"/>
        </w:rPr>
        <w:t>园区统一提供消防器材使用、安全标志识别、应急逃生路线等通用标准化课件；较大危险场所需增设有限空间、特种设备操作等专项培训的，可由园区委托第三方机构实施。</w:t>
      </w:r>
    </w:p>
    <w:p w14:paraId="5A18607F" w14:textId="77777777" w:rsidR="00912A68" w:rsidRDefault="00000000">
      <w:pPr>
        <w:pStyle w:val="afffffffff1"/>
      </w:pPr>
      <w:r>
        <w:rPr>
          <w:rFonts w:hint="eastAsia"/>
        </w:rPr>
        <w:t>园区管理方应对安全培训责任履行不到位的入驻企业下达安全培训整改通知书，明确整改内容及期限；逾期未整改的每日按一定比例收取违约金，从企业履约保证金中扣除；限制企业参与园区评优、政策申报等资格。</w:t>
      </w:r>
    </w:p>
    <w:p w14:paraId="5A186080" w14:textId="77777777" w:rsidR="00912A68" w:rsidRDefault="00000000">
      <w:pPr>
        <w:pStyle w:val="afffffffff1"/>
      </w:pPr>
      <w:r>
        <w:rPr>
          <w:rFonts w:hint="eastAsia"/>
        </w:rPr>
        <w:t>对安全培训未达标的企业按次扣除园区安全信用积分，年度积分低于合格分的企业列入“重点监管名单”，并在园区公共公告栏、官方网站公示企业名称、违规事由及处罚结果，公示期≥30日。</w:t>
      </w:r>
    </w:p>
    <w:p w14:paraId="5A186081" w14:textId="77777777" w:rsidR="00912A68" w:rsidRDefault="00000000">
      <w:pPr>
        <w:pStyle w:val="afffffffff1"/>
      </w:pPr>
      <w:r>
        <w:rPr>
          <w:rFonts w:hint="eastAsia"/>
        </w:rPr>
        <w:t>对存在重大培训缺失（如特种作业人员无证上岗）的企业，园区应按以下程序处置：</w:t>
      </w:r>
    </w:p>
    <w:p w14:paraId="5A186082" w14:textId="77777777" w:rsidR="00912A68" w:rsidRDefault="00000000">
      <w:pPr>
        <w:pStyle w:val="af2"/>
      </w:pPr>
      <w:r>
        <w:rPr>
          <w:rFonts w:hint="eastAsia"/>
        </w:rPr>
        <w:lastRenderedPageBreak/>
        <w:t>风险控制：</w:t>
      </w:r>
      <w:proofErr w:type="gramStart"/>
      <w:r>
        <w:rPr>
          <w:rFonts w:hint="eastAsia"/>
        </w:rPr>
        <w:t>立即向涉事</w:t>
      </w:r>
      <w:proofErr w:type="gramEnd"/>
      <w:r>
        <w:rPr>
          <w:rFonts w:hint="eastAsia"/>
        </w:rPr>
        <w:t>企业送达暂停作业通知书，要求其停止无证人员岗位作业，并限期7日内提交书面整改方案（</w:t>
      </w:r>
      <w:proofErr w:type="gramStart"/>
      <w:r>
        <w:rPr>
          <w:rFonts w:hint="eastAsia"/>
        </w:rPr>
        <w:t>含人员</w:t>
      </w:r>
      <w:proofErr w:type="gramEnd"/>
      <w:r>
        <w:rPr>
          <w:rFonts w:hint="eastAsia"/>
        </w:rPr>
        <w:t>调岗/取证计划）；</w:t>
      </w:r>
    </w:p>
    <w:p w14:paraId="5A186083" w14:textId="77777777" w:rsidR="00912A68" w:rsidRDefault="00000000">
      <w:pPr>
        <w:pStyle w:val="af2"/>
      </w:pPr>
      <w:r>
        <w:rPr>
          <w:rFonts w:hint="eastAsia"/>
        </w:rPr>
        <w:t>违约追责：依据双方签订的安全协议，按约定比例计收违约金，同步冻结该企业在园区的装修审批、扩产申请及政策申报权限；</w:t>
      </w:r>
    </w:p>
    <w:p w14:paraId="5A186084" w14:textId="77777777" w:rsidR="00912A68" w:rsidRDefault="00000000">
      <w:pPr>
        <w:pStyle w:val="af2"/>
      </w:pPr>
      <w:r>
        <w:rPr>
          <w:rFonts w:hint="eastAsia"/>
        </w:rPr>
        <w:t>行政报告：24h内将违规事实及已采取措施书面报告属地应急管理局、消防救援机构，并配合后续行政执法；</w:t>
      </w:r>
    </w:p>
    <w:p w14:paraId="5A186085" w14:textId="77777777" w:rsidR="00912A68" w:rsidRDefault="00000000">
      <w:pPr>
        <w:pStyle w:val="af2"/>
      </w:pPr>
      <w:r>
        <w:rPr>
          <w:rFonts w:hint="eastAsia"/>
        </w:rPr>
        <w:t>清退触发：逾期未完成整改的，园区依合同约定启动解除程序，清退出园。</w:t>
      </w:r>
    </w:p>
    <w:p w14:paraId="5A186086" w14:textId="77777777" w:rsidR="00912A68" w:rsidRDefault="00000000">
      <w:pPr>
        <w:pStyle w:val="afffffffff1"/>
      </w:pPr>
      <w:r>
        <w:rPr>
          <w:rFonts w:hint="eastAsia"/>
        </w:rPr>
        <w:t>园区对</w:t>
      </w:r>
      <w:proofErr w:type="gramStart"/>
      <w:r>
        <w:rPr>
          <w:rFonts w:hint="eastAsia"/>
        </w:rPr>
        <w:t>因培训</w:t>
      </w:r>
      <w:proofErr w:type="gramEnd"/>
      <w:r>
        <w:rPr>
          <w:rFonts w:hint="eastAsia"/>
        </w:rPr>
        <w:t>缺失导致发生工伤事故的企业，启动清退程序，清退企业纳入园区黑名单，</w:t>
      </w:r>
      <w:r>
        <w:t>永久不予准入</w:t>
      </w:r>
      <w:r>
        <w:rPr>
          <w:rFonts w:hint="eastAsia"/>
        </w:rPr>
        <w:t>。</w:t>
      </w:r>
    </w:p>
    <w:p w14:paraId="5A186087" w14:textId="77777777" w:rsidR="00912A68" w:rsidRDefault="00000000">
      <w:pPr>
        <w:pStyle w:val="affd"/>
        <w:spacing w:before="120" w:after="120"/>
      </w:pPr>
      <w:bookmarkStart w:id="76" w:name="_Toc205304031"/>
      <w:r>
        <w:rPr>
          <w:rFonts w:hint="eastAsia"/>
        </w:rPr>
        <w:t>档案资料管理</w:t>
      </w:r>
      <w:bookmarkEnd w:id="76"/>
    </w:p>
    <w:p w14:paraId="5A186088" w14:textId="77777777" w:rsidR="00912A68" w:rsidRDefault="00000000">
      <w:pPr>
        <w:pStyle w:val="afffffffff1"/>
      </w:pPr>
      <w:r>
        <w:rPr>
          <w:rFonts w:hint="eastAsia"/>
        </w:rPr>
        <w:t>园区应依法落实统一协调、管理的安全生产主体责任，建立“一园一档”、入驻企业“</w:t>
      </w:r>
      <w:proofErr w:type="gramStart"/>
      <w:r>
        <w:rPr>
          <w:rFonts w:hint="eastAsia"/>
        </w:rPr>
        <w:t>一</w:t>
      </w:r>
      <w:proofErr w:type="gramEnd"/>
      <w:r>
        <w:rPr>
          <w:rFonts w:hint="eastAsia"/>
        </w:rPr>
        <w:t>企一档”安全生产管理台账。掌握园区安全风险底数，及时将本园区租赁及变化情况向属地乡镇(含街道、开发区）报告。</w:t>
      </w:r>
    </w:p>
    <w:p w14:paraId="5A186089" w14:textId="77777777" w:rsidR="00912A68" w:rsidRDefault="00000000">
      <w:pPr>
        <w:pStyle w:val="afffffffff1"/>
      </w:pPr>
      <w:proofErr w:type="gramStart"/>
      <w:r>
        <w:rPr>
          <w:rFonts w:hint="eastAsia"/>
        </w:rPr>
        <w:t>园区级台</w:t>
      </w:r>
      <w:proofErr w:type="gramEnd"/>
      <w:r>
        <w:rPr>
          <w:rFonts w:hint="eastAsia"/>
        </w:rPr>
        <w:t>账“一园一档”主要包括：</w:t>
      </w:r>
    </w:p>
    <w:p w14:paraId="5A18608A" w14:textId="77777777" w:rsidR="00912A68" w:rsidRDefault="00000000">
      <w:pPr>
        <w:pStyle w:val="af2"/>
      </w:pPr>
      <w:proofErr w:type="gramStart"/>
      <w:r>
        <w:rPr>
          <w:rFonts w:hint="eastAsia"/>
        </w:rPr>
        <w:t>基础台</w:t>
      </w:r>
      <w:proofErr w:type="gramEnd"/>
      <w:r>
        <w:rPr>
          <w:rFonts w:hint="eastAsia"/>
        </w:rPr>
        <w:t>账：园区总平面图、消防验收报告、防雷检测报告、公共设施维护记录等；</w:t>
      </w:r>
    </w:p>
    <w:p w14:paraId="5A18608B" w14:textId="77777777" w:rsidR="00912A68" w:rsidRDefault="00000000">
      <w:pPr>
        <w:pStyle w:val="af2"/>
      </w:pPr>
      <w:proofErr w:type="gramStart"/>
      <w:r>
        <w:rPr>
          <w:rFonts w:hint="eastAsia"/>
        </w:rPr>
        <w:t>动态台</w:t>
      </w:r>
      <w:proofErr w:type="gramEnd"/>
      <w:r>
        <w:rPr>
          <w:rFonts w:hint="eastAsia"/>
        </w:rPr>
        <w:t>账：安全检查记录、隐患整改闭环报告、应急演练记录、事故调查报告、第三方评估报告等；</w:t>
      </w:r>
    </w:p>
    <w:p w14:paraId="5A18608C" w14:textId="77777777" w:rsidR="00912A68" w:rsidRDefault="00000000">
      <w:pPr>
        <w:pStyle w:val="af2"/>
      </w:pPr>
      <w:r>
        <w:rPr>
          <w:rFonts w:hint="eastAsia"/>
        </w:rPr>
        <w:t>专项台账：特种设备登记清单、有限</w:t>
      </w:r>
      <w:proofErr w:type="gramStart"/>
      <w:r>
        <w:rPr>
          <w:rFonts w:hint="eastAsia"/>
        </w:rPr>
        <w:t>空间台</w:t>
      </w:r>
      <w:proofErr w:type="gramEnd"/>
      <w:r>
        <w:rPr>
          <w:rFonts w:hint="eastAsia"/>
        </w:rPr>
        <w:t>账、</w:t>
      </w:r>
      <w:proofErr w:type="gramStart"/>
      <w:r>
        <w:rPr>
          <w:rFonts w:hint="eastAsia"/>
        </w:rPr>
        <w:t>智慧消防</w:t>
      </w:r>
      <w:proofErr w:type="gramEnd"/>
      <w:r>
        <w:rPr>
          <w:rFonts w:hint="eastAsia"/>
        </w:rPr>
        <w:t>平台数据日志等。</w:t>
      </w:r>
    </w:p>
    <w:p w14:paraId="5A18608D" w14:textId="77777777" w:rsidR="00912A68" w:rsidRDefault="00000000">
      <w:pPr>
        <w:pStyle w:val="afffffffff1"/>
      </w:pPr>
      <w:r>
        <w:rPr>
          <w:rFonts w:hint="eastAsia"/>
        </w:rPr>
        <w:t>入驻企业“</w:t>
      </w:r>
      <w:proofErr w:type="gramStart"/>
      <w:r>
        <w:rPr>
          <w:rFonts w:hint="eastAsia"/>
        </w:rPr>
        <w:t>一</w:t>
      </w:r>
      <w:proofErr w:type="gramEnd"/>
      <w:r>
        <w:rPr>
          <w:rFonts w:hint="eastAsia"/>
        </w:rPr>
        <w:t>企一档”主要包括：</w:t>
      </w:r>
    </w:p>
    <w:p w14:paraId="5A18608E" w14:textId="77777777" w:rsidR="00912A68" w:rsidRDefault="00000000">
      <w:pPr>
        <w:pStyle w:val="af2"/>
      </w:pPr>
      <w:r>
        <w:rPr>
          <w:rFonts w:hint="eastAsia"/>
        </w:rPr>
        <w:t>基础信息：企业营业执照、安全生产许可证、特种设备登记证、特种（设备）作业人员、主要负责人及安全管理人员资质证明、安全生产管理协议等；</w:t>
      </w:r>
    </w:p>
    <w:p w14:paraId="5A18608F" w14:textId="77777777" w:rsidR="00912A68" w:rsidRDefault="00000000">
      <w:pPr>
        <w:pStyle w:val="af2"/>
      </w:pPr>
      <w:r>
        <w:rPr>
          <w:rFonts w:hint="eastAsia"/>
        </w:rPr>
        <w:t>过程记录：装修施工方案、隐蔽工程验收单、高风险作业审批表、设备维护日志、安全培训记录、风险辨识及隐患排查整改记录等；</w:t>
      </w:r>
    </w:p>
    <w:p w14:paraId="5A186090" w14:textId="77777777" w:rsidR="00912A68" w:rsidRDefault="00000000">
      <w:pPr>
        <w:pStyle w:val="af2"/>
      </w:pPr>
      <w:r>
        <w:rPr>
          <w:rFonts w:hint="eastAsia"/>
        </w:rPr>
        <w:t>清退档案：能源切断确认单、特种设备报废证明等。</w:t>
      </w:r>
    </w:p>
    <w:p w14:paraId="5A186091" w14:textId="77777777" w:rsidR="00912A68" w:rsidRDefault="00000000">
      <w:pPr>
        <w:pStyle w:val="afffffffff1"/>
      </w:pPr>
      <w:r>
        <w:rPr>
          <w:rFonts w:hint="eastAsia"/>
        </w:rPr>
        <w:t>企业入驻时应向园区提交“企业（商户）基本信息表”及法定文件扫描件，园区应及时完成“</w:t>
      </w:r>
      <w:proofErr w:type="gramStart"/>
      <w:r>
        <w:rPr>
          <w:rFonts w:hint="eastAsia"/>
        </w:rPr>
        <w:t>一</w:t>
      </w:r>
      <w:proofErr w:type="gramEnd"/>
      <w:r>
        <w:rPr>
          <w:rFonts w:hint="eastAsia"/>
        </w:rPr>
        <w:t>企一档”初始化文档建设。</w:t>
      </w:r>
    </w:p>
    <w:p w14:paraId="5A186092" w14:textId="77777777" w:rsidR="00912A68" w:rsidRDefault="00000000">
      <w:pPr>
        <w:pStyle w:val="afffffffff1"/>
      </w:pPr>
      <w:r>
        <w:rPr>
          <w:rFonts w:hint="eastAsia"/>
        </w:rPr>
        <w:t>入驻企业（商户）每月月中前应向园区提交上月“安全自查表”“培训记录”“隐患整改报告”等动态资料。园区应每季度更新公共设施维护记录、联合检查报告及第三方检测数据。</w:t>
      </w:r>
    </w:p>
    <w:p w14:paraId="5A186093" w14:textId="77777777" w:rsidR="00912A68" w:rsidRDefault="00000000">
      <w:pPr>
        <w:pStyle w:val="afffffffff1"/>
      </w:pPr>
      <w:r>
        <w:rPr>
          <w:rFonts w:hint="eastAsia"/>
        </w:rPr>
        <w:t>入驻企业应在档案变更后及时向园区提交档案更新材料，园区管理机构应及时审核归档。</w:t>
      </w:r>
    </w:p>
    <w:p w14:paraId="5A186094" w14:textId="77777777" w:rsidR="00912A68" w:rsidRDefault="00000000">
      <w:pPr>
        <w:pStyle w:val="afffffffff1"/>
      </w:pPr>
      <w:r>
        <w:rPr>
          <w:rFonts w:hint="eastAsia"/>
        </w:rPr>
        <w:t>园区应将所有档案同步上传至园区智慧监管平台，按“一园一档”“</w:t>
      </w:r>
      <w:proofErr w:type="gramStart"/>
      <w:r>
        <w:rPr>
          <w:rFonts w:hint="eastAsia"/>
        </w:rPr>
        <w:t>一</w:t>
      </w:r>
      <w:proofErr w:type="gramEnd"/>
      <w:r>
        <w:rPr>
          <w:rFonts w:hint="eastAsia"/>
        </w:rPr>
        <w:t>企一档”分类存储；纸质档案使用无酸档案盒封装，按“年度-企业-类别”分类编号，存放于防火、防潮、防蛀的专用档案室，配备温湿度监控设备。</w:t>
      </w:r>
    </w:p>
    <w:p w14:paraId="5A186095" w14:textId="77777777" w:rsidR="00912A68" w:rsidRDefault="00000000">
      <w:pPr>
        <w:pStyle w:val="affc"/>
        <w:spacing w:before="240" w:after="240"/>
      </w:pPr>
      <w:bookmarkStart w:id="77" w:name="_Toc205304032"/>
      <w:bookmarkStart w:id="78" w:name="_Toc205371088"/>
      <w:bookmarkStart w:id="79" w:name="_Toc205371891"/>
      <w:r>
        <w:rPr>
          <w:rFonts w:hint="eastAsia"/>
        </w:rPr>
        <w:t>园区基础主体与公共区域、配套设施管理要求</w:t>
      </w:r>
      <w:bookmarkEnd w:id="77"/>
      <w:bookmarkEnd w:id="78"/>
      <w:bookmarkEnd w:id="79"/>
    </w:p>
    <w:p w14:paraId="5A186096" w14:textId="77777777" w:rsidR="00912A68" w:rsidRDefault="00000000">
      <w:pPr>
        <w:pStyle w:val="affd"/>
        <w:spacing w:before="120" w:after="120"/>
      </w:pPr>
      <w:bookmarkStart w:id="80" w:name="_Toc205304033"/>
      <w:r>
        <w:rPr>
          <w:rFonts w:hint="eastAsia"/>
        </w:rPr>
        <w:t>基础管理</w:t>
      </w:r>
      <w:bookmarkEnd w:id="80"/>
    </w:p>
    <w:p w14:paraId="5A186097" w14:textId="77777777" w:rsidR="00912A68" w:rsidRDefault="00000000">
      <w:pPr>
        <w:pStyle w:val="afffffffff1"/>
      </w:pPr>
      <w:r>
        <w:rPr>
          <w:rFonts w:hint="eastAsia"/>
        </w:rPr>
        <w:t>园区应成立消防安全管理委员会，明确园区负责人为消防</w:t>
      </w:r>
      <w:proofErr w:type="gramStart"/>
      <w:r>
        <w:rPr>
          <w:rFonts w:hint="eastAsia"/>
        </w:rPr>
        <w:t>安全第一</w:t>
      </w:r>
      <w:proofErr w:type="gramEnd"/>
      <w:r>
        <w:rPr>
          <w:rFonts w:hint="eastAsia"/>
        </w:rPr>
        <w:t>责任人，设立专职消防管理部门或岗位，制定“园区消防安全管理制度”，涵盖设施维护、巡查检查、应急处置、考核奖惩等内容，并向入驻企业公示。</w:t>
      </w:r>
    </w:p>
    <w:p w14:paraId="5A186098" w14:textId="77777777" w:rsidR="00912A68" w:rsidRDefault="00000000">
      <w:pPr>
        <w:pStyle w:val="afffffffff1"/>
      </w:pPr>
      <w:r>
        <w:rPr>
          <w:rFonts w:hint="eastAsia"/>
        </w:rPr>
        <w:t>园区应确保园内建筑、消防设施、公共区域等符合GB 50016、GB 55036、GB 55037的标准，每年进行合</w:t>
      </w:r>
      <w:proofErr w:type="gramStart"/>
      <w:r>
        <w:rPr>
          <w:rFonts w:hint="eastAsia"/>
        </w:rPr>
        <w:t>规</w:t>
      </w:r>
      <w:proofErr w:type="gramEnd"/>
      <w:r>
        <w:rPr>
          <w:rFonts w:hint="eastAsia"/>
        </w:rPr>
        <w:t>性评估，应在法规更新后3个月内更新修订管理制度。</w:t>
      </w:r>
    </w:p>
    <w:p w14:paraId="5A186099" w14:textId="77777777" w:rsidR="00912A68" w:rsidRDefault="00000000">
      <w:pPr>
        <w:pStyle w:val="afffffffff1"/>
      </w:pPr>
      <w:r>
        <w:rPr>
          <w:rFonts w:hint="eastAsia"/>
        </w:rPr>
        <w:t>园区内消防设施应按规定进行消防验收，验收合格后方可投入使用；验收资料应归档留存，作为后续维护、检测的基础依据。</w:t>
      </w:r>
    </w:p>
    <w:p w14:paraId="5A18609A" w14:textId="77777777" w:rsidR="00912A68" w:rsidRDefault="00000000">
      <w:pPr>
        <w:pStyle w:val="afffffffff1"/>
      </w:pPr>
      <w:r>
        <w:rPr>
          <w:rFonts w:hint="eastAsia"/>
        </w:rPr>
        <w:t>园区及入驻企业（商户）不应擅自改变建筑原设计的防火分区、承重结构或疏散通道功能，园区应定期委托第三方检测机构对建筑结构进行防火性能评估。</w:t>
      </w:r>
    </w:p>
    <w:p w14:paraId="5A18609B" w14:textId="77777777" w:rsidR="00912A68" w:rsidRDefault="00000000">
      <w:pPr>
        <w:pStyle w:val="afffffffff1"/>
      </w:pPr>
      <w:r>
        <w:rPr>
          <w:rFonts w:hint="eastAsia"/>
        </w:rPr>
        <w:t>园区内厂房之间及与仓库、民用建筑等的防火间距不应小于GB 50016的规定。</w:t>
      </w:r>
    </w:p>
    <w:p w14:paraId="5A18609C" w14:textId="77777777" w:rsidR="00912A68" w:rsidRDefault="00000000">
      <w:pPr>
        <w:pStyle w:val="afffffffff1"/>
      </w:pPr>
      <w:r>
        <w:rPr>
          <w:rFonts w:hint="eastAsia"/>
        </w:rPr>
        <w:t>园区厂房、仓库区内应设置消防车道并保持24h畅通，室外消火栓、水泵接合器周边3米内无遮挡，标识清晰。</w:t>
      </w:r>
    </w:p>
    <w:p w14:paraId="5A18609D" w14:textId="77777777" w:rsidR="00912A68" w:rsidRDefault="00000000">
      <w:pPr>
        <w:pStyle w:val="afffffffff1"/>
      </w:pPr>
      <w:r>
        <w:rPr>
          <w:rFonts w:hint="eastAsia"/>
        </w:rPr>
        <w:t>园区厂房、仓库区内应按GB 55037的规定设置消防车登高操作场地。</w:t>
      </w:r>
    </w:p>
    <w:p w14:paraId="5A18609E" w14:textId="77777777" w:rsidR="00912A68" w:rsidRDefault="00000000">
      <w:pPr>
        <w:pStyle w:val="afffffffff1"/>
      </w:pPr>
      <w:r>
        <w:rPr>
          <w:rFonts w:hint="eastAsia"/>
        </w:rPr>
        <w:lastRenderedPageBreak/>
        <w:t>园区内建筑物与消防车登高操作场地相对应的范围内，应设置直通室外的楼梯或直通楼梯间的入口。</w:t>
      </w:r>
    </w:p>
    <w:p w14:paraId="5A18609F" w14:textId="77777777" w:rsidR="00912A68" w:rsidRDefault="00000000">
      <w:pPr>
        <w:pStyle w:val="afffffffff1"/>
      </w:pPr>
      <w:r>
        <w:rPr>
          <w:rFonts w:hint="eastAsia"/>
        </w:rPr>
        <w:t>园区内厂房、仓库、公共建筑的外墙应在每层的适当位置设置可</w:t>
      </w:r>
      <w:proofErr w:type="gramStart"/>
      <w:r>
        <w:rPr>
          <w:rFonts w:hint="eastAsia"/>
        </w:rPr>
        <w:t>供消</w:t>
      </w:r>
      <w:proofErr w:type="gramEnd"/>
      <w:r>
        <w:rPr>
          <w:rFonts w:hint="eastAsia"/>
        </w:rPr>
        <w:t>防救援人员进入的窗口，窗口的玻璃应易于破碎，并应设置可在室外易于识别的明显标志。</w:t>
      </w:r>
    </w:p>
    <w:p w14:paraId="5A1860A0" w14:textId="77777777" w:rsidR="00912A68" w:rsidRDefault="00000000">
      <w:pPr>
        <w:pStyle w:val="afffffffff1"/>
      </w:pPr>
      <w:r>
        <w:rPr>
          <w:rFonts w:hint="eastAsia"/>
        </w:rPr>
        <w:t>园区内建筑的下列场所或部位应设置防烟设施：</w:t>
      </w:r>
    </w:p>
    <w:p w14:paraId="5A1860A1" w14:textId="77777777" w:rsidR="00912A68" w:rsidRDefault="00000000">
      <w:pPr>
        <w:pStyle w:val="af2"/>
      </w:pPr>
      <w:r>
        <w:rPr>
          <w:rFonts w:hint="eastAsia"/>
        </w:rPr>
        <w:t>防烟楼梯间及其前室；</w:t>
      </w:r>
    </w:p>
    <w:p w14:paraId="5A1860A2" w14:textId="77777777" w:rsidR="00912A68" w:rsidRDefault="00000000">
      <w:pPr>
        <w:pStyle w:val="af2"/>
      </w:pPr>
      <w:r>
        <w:rPr>
          <w:rFonts w:hint="eastAsia"/>
        </w:rPr>
        <w:t>消防电梯间前室或合用前室；</w:t>
      </w:r>
    </w:p>
    <w:p w14:paraId="5A1860A3" w14:textId="77777777" w:rsidR="00912A68" w:rsidRDefault="00000000">
      <w:pPr>
        <w:pStyle w:val="af2"/>
      </w:pPr>
      <w:r>
        <w:rPr>
          <w:rFonts w:hint="eastAsia"/>
        </w:rPr>
        <w:t>避难走道的前室、避难层（间）。</w:t>
      </w:r>
    </w:p>
    <w:p w14:paraId="5A1860A4" w14:textId="77777777" w:rsidR="00912A68" w:rsidRDefault="00000000">
      <w:pPr>
        <w:pStyle w:val="afffffffff1"/>
      </w:pPr>
      <w:r>
        <w:rPr>
          <w:rFonts w:hint="eastAsia"/>
        </w:rPr>
        <w:t>园区厂房内每个防火分区或一个防火分区内的每个楼层，其安全出口的数量不应少于2个。</w:t>
      </w:r>
    </w:p>
    <w:p w14:paraId="5A1860A5" w14:textId="77777777" w:rsidR="00912A68" w:rsidRDefault="00000000">
      <w:pPr>
        <w:pStyle w:val="afffffffff1"/>
      </w:pPr>
      <w:r>
        <w:rPr>
          <w:rFonts w:hint="eastAsia"/>
        </w:rPr>
        <w:t>园区内每座仓库的安全出口不应少于2个，当一座仓库的占地面积不大于300m</w:t>
      </w:r>
      <w:r>
        <w:rPr>
          <w:rFonts w:ascii="Calibri" w:hAnsi="Calibri" w:cs="Calibri"/>
        </w:rPr>
        <w:t>²</w:t>
      </w:r>
      <w:r>
        <w:rPr>
          <w:rFonts w:hAnsi="黑体" w:cs="黑体" w:hint="eastAsia"/>
        </w:rPr>
        <w:t>时，可设置</w:t>
      </w:r>
      <w:r>
        <w:rPr>
          <w:rFonts w:hint="eastAsia"/>
        </w:rPr>
        <w:t>1个安全出口，且通向疏散走道或楼梯的门应为乙级防火门。</w:t>
      </w:r>
    </w:p>
    <w:p w14:paraId="5A1860A6" w14:textId="77777777" w:rsidR="00912A68" w:rsidRDefault="00000000">
      <w:pPr>
        <w:pStyle w:val="afffffffff1"/>
      </w:pPr>
      <w:r>
        <w:rPr>
          <w:rFonts w:hint="eastAsia"/>
        </w:rPr>
        <w:t>园区内会务中心、音乐厅、大型超市等人员密集场所的疏散门、安全出口、疏散走道和疏散楼梯的设置应符合GB 50037的要求。</w:t>
      </w:r>
    </w:p>
    <w:p w14:paraId="5A1860A7" w14:textId="77777777" w:rsidR="00912A68" w:rsidRDefault="00000000">
      <w:pPr>
        <w:pStyle w:val="afffffffff1"/>
      </w:pPr>
      <w:r>
        <w:rPr>
          <w:rFonts w:hint="eastAsia"/>
        </w:rPr>
        <w:t>园区内消防设施、设备应处于正常状态。</w:t>
      </w:r>
    </w:p>
    <w:p w14:paraId="5A1860A8" w14:textId="77777777" w:rsidR="00912A68" w:rsidRDefault="00000000">
      <w:pPr>
        <w:pStyle w:val="affd"/>
        <w:spacing w:before="120" w:after="120"/>
      </w:pPr>
      <w:bookmarkStart w:id="81" w:name="_Toc205304034"/>
      <w:r>
        <w:rPr>
          <w:rFonts w:hint="eastAsia"/>
        </w:rPr>
        <w:t>园区公共区域安全管理</w:t>
      </w:r>
      <w:bookmarkEnd w:id="81"/>
    </w:p>
    <w:p w14:paraId="5A1860A9" w14:textId="77777777" w:rsidR="00912A68" w:rsidRDefault="00000000">
      <w:pPr>
        <w:pStyle w:val="afffffffff1"/>
      </w:pPr>
      <w:r>
        <w:rPr>
          <w:rFonts w:hint="eastAsia"/>
        </w:rPr>
        <w:t>园区公告栏应设置在园区入口处等醒目位置或人员密集、主要通行区域（如出入口、大厅、走廊），且不应遮挡消防设施、安全出口或疏散通道。</w:t>
      </w:r>
    </w:p>
    <w:p w14:paraId="5A1860AA" w14:textId="77777777" w:rsidR="00912A68" w:rsidRDefault="00000000">
      <w:pPr>
        <w:pStyle w:val="afffffffff1"/>
      </w:pPr>
      <w:r>
        <w:rPr>
          <w:rFonts w:hint="eastAsia"/>
        </w:rPr>
        <w:t>公告</w:t>
      </w:r>
      <w:proofErr w:type="gramStart"/>
      <w:r>
        <w:rPr>
          <w:rFonts w:hint="eastAsia"/>
        </w:rPr>
        <w:t>栏主要</w:t>
      </w:r>
      <w:proofErr w:type="gramEnd"/>
      <w:r>
        <w:rPr>
          <w:rFonts w:hint="eastAsia"/>
        </w:rPr>
        <w:t>内容应包括园区简介、安全管理组织网络、消防平面布置图、园区风险辨识四色图、应急处置图、临时危险作业动态信息、“十应十不准十必会”等信息。</w:t>
      </w:r>
    </w:p>
    <w:p w14:paraId="5A1860AB" w14:textId="77777777" w:rsidR="00912A68" w:rsidRDefault="00000000">
      <w:pPr>
        <w:pStyle w:val="afffffffff1"/>
      </w:pPr>
      <w:r>
        <w:rPr>
          <w:rFonts w:hint="eastAsia"/>
        </w:rPr>
        <w:t>园区应定期检查公告栏完整性（如破损、褪色），公告栏表面应每月清洁，避免积尘影响阅读。</w:t>
      </w:r>
    </w:p>
    <w:p w14:paraId="5A1860AC" w14:textId="77777777" w:rsidR="00912A68" w:rsidRDefault="00000000">
      <w:pPr>
        <w:pStyle w:val="afffffffff1"/>
      </w:pPr>
      <w:r>
        <w:rPr>
          <w:rFonts w:hint="eastAsia"/>
        </w:rPr>
        <w:t>室外</w:t>
      </w:r>
      <w:proofErr w:type="gramStart"/>
      <w:r>
        <w:rPr>
          <w:rFonts w:hint="eastAsia"/>
        </w:rPr>
        <w:t>公告栏需具备</w:t>
      </w:r>
      <w:proofErr w:type="gramEnd"/>
      <w:r>
        <w:rPr>
          <w:rFonts w:hint="eastAsia"/>
        </w:rPr>
        <w:t>防雨、防锈蚀功能。</w:t>
      </w:r>
    </w:p>
    <w:p w14:paraId="5A1860AD" w14:textId="77777777" w:rsidR="00912A68" w:rsidRDefault="00000000">
      <w:pPr>
        <w:pStyle w:val="afffffffff1"/>
      </w:pPr>
      <w:r>
        <w:rPr>
          <w:rFonts w:hint="eastAsia"/>
        </w:rPr>
        <w:t>园区应每日巡查消防通道畅通性，不应占用、堵塞消防通道；在消防通道、疏散走道、安全出口等场所</w:t>
      </w:r>
      <w:proofErr w:type="gramStart"/>
      <w:r>
        <w:rPr>
          <w:rFonts w:hint="eastAsia"/>
        </w:rPr>
        <w:t>宜设置</w:t>
      </w:r>
      <w:proofErr w:type="gramEnd"/>
      <w:r>
        <w:rPr>
          <w:rFonts w:hint="eastAsia"/>
        </w:rPr>
        <w:t>醒目的警示标志。</w:t>
      </w:r>
    </w:p>
    <w:p w14:paraId="5A1860AE" w14:textId="77777777" w:rsidR="00912A68" w:rsidRDefault="00000000">
      <w:pPr>
        <w:pStyle w:val="afffffffff1"/>
      </w:pPr>
      <w:r>
        <w:rPr>
          <w:rFonts w:hint="eastAsia"/>
        </w:rPr>
        <w:t>园区内公共疏散通道两侧不应设置储物柜、临时摊位等障碍物，疏散楼梯间内不应堆放杂物，疏散门应保持常闭式防火门关闭状态，疏散门开启方向应与逃生方向一致，不应锁闭或加装门禁。</w:t>
      </w:r>
    </w:p>
    <w:p w14:paraId="5A1860AF" w14:textId="77777777" w:rsidR="00912A68" w:rsidRDefault="00000000">
      <w:pPr>
        <w:pStyle w:val="afffffffff1"/>
      </w:pPr>
      <w:r>
        <w:rPr>
          <w:rFonts w:hint="eastAsia"/>
        </w:rPr>
        <w:t>园区应定期对其自动消防设施进行全面检查测试，并出具检测报告，存档备查。</w:t>
      </w:r>
    </w:p>
    <w:p w14:paraId="5A1860B0" w14:textId="77777777" w:rsidR="00912A68" w:rsidRDefault="00000000">
      <w:pPr>
        <w:pStyle w:val="afffffffff1"/>
      </w:pPr>
      <w:r>
        <w:rPr>
          <w:rFonts w:hint="eastAsia"/>
        </w:rPr>
        <w:t>园区内所有公共、消防及应急设施宜统一设置规范醒目的标识标牌，明确标注设备管理责任单位名称、设备标准名称、功能用途、适用场景及简明操作指引，确保人员快速识别并正确使用。</w:t>
      </w:r>
    </w:p>
    <w:p w14:paraId="5A1860B1" w14:textId="77777777" w:rsidR="00912A68" w:rsidRDefault="00000000">
      <w:pPr>
        <w:pStyle w:val="afffffffff1"/>
      </w:pPr>
      <w:r>
        <w:rPr>
          <w:rFonts w:hint="eastAsia"/>
        </w:rPr>
        <w:t>园区应当至少每月进行一次消防安全检查。检查的内容应当包括：</w:t>
      </w:r>
    </w:p>
    <w:p w14:paraId="5A1860B2" w14:textId="77777777" w:rsidR="00912A68" w:rsidRDefault="00000000">
      <w:pPr>
        <w:pStyle w:val="af2"/>
      </w:pPr>
      <w:r>
        <w:rPr>
          <w:rFonts w:hint="eastAsia"/>
        </w:rPr>
        <w:t>安全疏散通道、疏散指示标志、应急照明和安全出口情况；</w:t>
      </w:r>
    </w:p>
    <w:p w14:paraId="5A1860B3" w14:textId="77777777" w:rsidR="00912A68" w:rsidRDefault="00000000">
      <w:pPr>
        <w:pStyle w:val="af2"/>
      </w:pPr>
      <w:r>
        <w:rPr>
          <w:rFonts w:hint="eastAsia"/>
        </w:rPr>
        <w:t>消防车通道、消防水源情况；</w:t>
      </w:r>
    </w:p>
    <w:p w14:paraId="5A1860B4" w14:textId="77777777" w:rsidR="00912A68" w:rsidRDefault="00000000">
      <w:pPr>
        <w:pStyle w:val="af2"/>
      </w:pPr>
      <w:r>
        <w:rPr>
          <w:rFonts w:hint="eastAsia"/>
        </w:rPr>
        <w:t>灭火器材配置及有效情况；</w:t>
      </w:r>
    </w:p>
    <w:p w14:paraId="5A1860B5" w14:textId="77777777" w:rsidR="00912A68" w:rsidRDefault="00000000">
      <w:pPr>
        <w:pStyle w:val="af2"/>
      </w:pPr>
      <w:r>
        <w:rPr>
          <w:rFonts w:hint="eastAsia"/>
        </w:rPr>
        <w:t>消防安全标志的设置情况和完好、有效情况。</w:t>
      </w:r>
    </w:p>
    <w:p w14:paraId="5A1860B6" w14:textId="77777777" w:rsidR="00912A68" w:rsidRDefault="00000000">
      <w:pPr>
        <w:pStyle w:val="afffffffff1"/>
      </w:pPr>
      <w:r>
        <w:rPr>
          <w:rFonts w:hint="eastAsia"/>
        </w:rPr>
        <w:t>园区应当定期对灭火器进行维护保养和维修检查。对灭火器应当建立档案资料，记明配置类型、数量、设置位置、检查维修单位(人员)、更换药剂的时间等有关情况。</w:t>
      </w:r>
    </w:p>
    <w:p w14:paraId="5A1860B7" w14:textId="77777777" w:rsidR="00912A68" w:rsidRDefault="00000000">
      <w:pPr>
        <w:pStyle w:val="afffffffff1"/>
      </w:pPr>
      <w:r>
        <w:rPr>
          <w:rFonts w:hint="eastAsia"/>
        </w:rPr>
        <w:t>园区应设置电动自行车集中停放点，停放场所的安全消防相关要求应符合《浙江省电动自行车管理条例》、《浙江省电动自行车充停、充换场所建设技术导则》的规定。</w:t>
      </w:r>
    </w:p>
    <w:p w14:paraId="5A1860B8" w14:textId="77777777" w:rsidR="00912A68" w:rsidRDefault="00000000">
      <w:pPr>
        <w:pStyle w:val="afffffffff1"/>
      </w:pPr>
      <w:r>
        <w:rPr>
          <w:rFonts w:hint="eastAsia"/>
        </w:rPr>
        <w:t>园区内电动汽车应与燃油车、非机动车分区停放，明确标识“电动汽车专用停放区”，并预留充电车辆与非充电车辆分置空间。</w:t>
      </w:r>
    </w:p>
    <w:p w14:paraId="5A1860B9" w14:textId="77777777" w:rsidR="00912A68" w:rsidRDefault="00000000">
      <w:pPr>
        <w:pStyle w:val="afffffffff1"/>
      </w:pPr>
      <w:r>
        <w:rPr>
          <w:rFonts w:hint="eastAsia"/>
        </w:rPr>
        <w:t>电动汽车充电设施应与周边建筑、设备保持安全距离，并符合GB 50016《建筑设计防火规范》的规定。</w:t>
      </w:r>
    </w:p>
    <w:p w14:paraId="5A1860BA" w14:textId="77777777" w:rsidR="00912A68" w:rsidRDefault="00000000">
      <w:pPr>
        <w:pStyle w:val="afffffffff1"/>
      </w:pPr>
      <w:r>
        <w:rPr>
          <w:rFonts w:hint="eastAsia"/>
        </w:rPr>
        <w:t>电动汽车充电场所应配备干粉灭火器、自动灭火装置及24h视频监控系统。充电区域应加装烟感、温感火灾报警装置，并与消防控制室联动。</w:t>
      </w:r>
    </w:p>
    <w:p w14:paraId="5A1860BB" w14:textId="77777777" w:rsidR="00912A68" w:rsidRDefault="00000000">
      <w:pPr>
        <w:pStyle w:val="afffffffff1"/>
      </w:pPr>
      <w:r>
        <w:rPr>
          <w:rFonts w:hint="eastAsia"/>
        </w:rPr>
        <w:t>电动汽车的</w:t>
      </w:r>
      <w:proofErr w:type="gramStart"/>
      <w:r>
        <w:rPr>
          <w:rFonts w:hint="eastAsia"/>
        </w:rPr>
        <w:t>充电桩应符合</w:t>
      </w:r>
      <w:proofErr w:type="gramEnd"/>
      <w:r>
        <w:rPr>
          <w:rFonts w:hint="eastAsia"/>
        </w:rPr>
        <w:t>GB/T 18487.1标准，具备过载保护、漏电保护及自动断电功能，定期进行安全检测；露天</w:t>
      </w:r>
      <w:proofErr w:type="gramStart"/>
      <w:r>
        <w:rPr>
          <w:rFonts w:hint="eastAsia"/>
        </w:rPr>
        <w:t>充电桩需安装</w:t>
      </w:r>
      <w:proofErr w:type="gramEnd"/>
      <w:r>
        <w:rPr>
          <w:rFonts w:hint="eastAsia"/>
        </w:rPr>
        <w:t>防雨棚，并设置避雷装置。</w:t>
      </w:r>
    </w:p>
    <w:p w14:paraId="5A1860BC" w14:textId="77777777" w:rsidR="00912A68" w:rsidRDefault="00000000">
      <w:pPr>
        <w:pStyle w:val="afffffffff1"/>
      </w:pPr>
      <w:r>
        <w:rPr>
          <w:rFonts w:hint="eastAsia"/>
        </w:rPr>
        <w:t>电动汽车充电场所应设置警示标志，并标牌明示充电步骤、异常情况处理方法、服务电话、充电设备管理单位、收费标准及故障报修流程。</w:t>
      </w:r>
    </w:p>
    <w:p w14:paraId="5A1860BD" w14:textId="77777777" w:rsidR="00912A68" w:rsidRDefault="00000000">
      <w:pPr>
        <w:pStyle w:val="affd"/>
        <w:spacing w:before="120" w:after="120"/>
      </w:pPr>
      <w:bookmarkStart w:id="82" w:name="_Toc205304035"/>
      <w:r>
        <w:rPr>
          <w:rFonts w:hint="eastAsia"/>
        </w:rPr>
        <w:t>公共配套设施管理</w:t>
      </w:r>
      <w:bookmarkEnd w:id="82"/>
    </w:p>
    <w:p w14:paraId="5A1860BE" w14:textId="77777777" w:rsidR="00912A68" w:rsidRDefault="00000000">
      <w:pPr>
        <w:pStyle w:val="afffffffff1"/>
      </w:pPr>
      <w:r>
        <w:rPr>
          <w:rFonts w:hint="eastAsia"/>
        </w:rPr>
        <w:lastRenderedPageBreak/>
        <w:t>设有火灾自动报警系统的园区应设置消防控制室，并接入城市远程监控系统。</w:t>
      </w:r>
    </w:p>
    <w:p w14:paraId="5A1860BF" w14:textId="77777777" w:rsidR="00912A68" w:rsidRDefault="00000000">
      <w:pPr>
        <w:pStyle w:val="afffffffff1"/>
      </w:pPr>
      <w:r>
        <w:rPr>
          <w:rFonts w:hint="eastAsia"/>
        </w:rPr>
        <w:t>消防控制室内应设置火灾报警控制器、消防联动控制器、消防控制室图形显示装置、消防电话总机、消防应急广播控制装置、消防应急照明和疏散指示系统控制装置、消防电源监控器等设备，且应采取防水淹、防潮、防啮齿动物等的措施。</w:t>
      </w:r>
    </w:p>
    <w:p w14:paraId="5A1860C0" w14:textId="77777777" w:rsidR="00912A68" w:rsidRDefault="00000000">
      <w:pPr>
        <w:pStyle w:val="afffffffff1"/>
      </w:pPr>
      <w:r>
        <w:rPr>
          <w:rFonts w:hint="eastAsia"/>
        </w:rPr>
        <w:t>消防控制室内应保存下列档案资料：</w:t>
      </w:r>
    </w:p>
    <w:p w14:paraId="5A1860C1" w14:textId="77777777" w:rsidR="00912A68" w:rsidRDefault="00000000">
      <w:pPr>
        <w:pStyle w:val="af2"/>
      </w:pPr>
      <w:r>
        <w:rPr>
          <w:rFonts w:hint="eastAsia"/>
        </w:rPr>
        <w:t>建(构)筑物竣工后的总平面布局图、建筑消防设施平面布置图、建筑消防设施系统图及安全出口布置图、重点部位位置图等；</w:t>
      </w:r>
    </w:p>
    <w:p w14:paraId="5A1860C2" w14:textId="77777777" w:rsidR="00912A68" w:rsidRDefault="00000000">
      <w:pPr>
        <w:pStyle w:val="af2"/>
      </w:pPr>
      <w:r>
        <w:rPr>
          <w:rFonts w:hint="eastAsia"/>
        </w:rPr>
        <w:t>消防安全管理规章制度、应急灭火预案、应急疏散预案等；</w:t>
      </w:r>
    </w:p>
    <w:p w14:paraId="5A1860C3" w14:textId="77777777" w:rsidR="00912A68" w:rsidRDefault="00000000">
      <w:pPr>
        <w:pStyle w:val="af2"/>
      </w:pPr>
      <w:r>
        <w:rPr>
          <w:rFonts w:hint="eastAsia"/>
        </w:rPr>
        <w:t>消防安全组织结构图，包括消防安全责任人、管理人、专职消防人员等内容；</w:t>
      </w:r>
    </w:p>
    <w:p w14:paraId="5A1860C4" w14:textId="77777777" w:rsidR="00912A68" w:rsidRDefault="00000000">
      <w:pPr>
        <w:pStyle w:val="af2"/>
      </w:pPr>
      <w:r>
        <w:rPr>
          <w:rFonts w:hint="eastAsia"/>
        </w:rPr>
        <w:t>消防安全培训记录、灭火和应急疏散预案的演练记录；</w:t>
      </w:r>
    </w:p>
    <w:p w14:paraId="5A1860C5" w14:textId="77777777" w:rsidR="00912A68" w:rsidRDefault="00000000">
      <w:pPr>
        <w:pStyle w:val="af2"/>
      </w:pPr>
      <w:r>
        <w:rPr>
          <w:rFonts w:hint="eastAsia"/>
        </w:rPr>
        <w:t>值班情况、消防安全检查情况及巡查情况的记录；</w:t>
      </w:r>
    </w:p>
    <w:p w14:paraId="5A1860C6" w14:textId="77777777" w:rsidR="00912A68" w:rsidRDefault="00000000">
      <w:pPr>
        <w:pStyle w:val="af2"/>
      </w:pPr>
      <w:r>
        <w:rPr>
          <w:rFonts w:hint="eastAsia"/>
        </w:rPr>
        <w:t>消防设施一览表，包括消防设施的类型、数量、状态等内容；</w:t>
      </w:r>
    </w:p>
    <w:p w14:paraId="5A1860C7" w14:textId="77777777" w:rsidR="00912A68" w:rsidRDefault="00000000">
      <w:pPr>
        <w:pStyle w:val="af2"/>
      </w:pPr>
      <w:r>
        <w:rPr>
          <w:rFonts w:hint="eastAsia"/>
        </w:rPr>
        <w:t>消防系统控制逻辑关系说明、设备使用说明书、系统操作规程、系统和设备维护保养制度等；</w:t>
      </w:r>
    </w:p>
    <w:p w14:paraId="5A1860C8" w14:textId="77777777" w:rsidR="00912A68" w:rsidRDefault="00000000">
      <w:pPr>
        <w:pStyle w:val="af2"/>
        <w:rPr>
          <w:b/>
        </w:rPr>
      </w:pPr>
      <w:r>
        <w:rPr>
          <w:rFonts w:hint="eastAsia"/>
        </w:rPr>
        <w:t>设备运行状况、接报警记录、火灾处理情况、设备检修检测报告等资料。</w:t>
      </w:r>
    </w:p>
    <w:p w14:paraId="5A1860C9" w14:textId="77777777" w:rsidR="00912A68" w:rsidRDefault="00000000">
      <w:pPr>
        <w:pStyle w:val="afffffffff1"/>
      </w:pPr>
      <w:proofErr w:type="gramStart"/>
      <w:r>
        <w:rPr>
          <w:rFonts w:hint="eastAsia"/>
        </w:rPr>
        <w:t>消控室</w:t>
      </w:r>
      <w:proofErr w:type="gramEnd"/>
      <w:r>
        <w:rPr>
          <w:rFonts w:hint="eastAsia"/>
        </w:rPr>
        <w:t>应实行每日24h专人值班制度，每班不应少于2人，值班人员应持有消防控制室操作职业资格证书。</w:t>
      </w:r>
    </w:p>
    <w:p w14:paraId="5A1860CA" w14:textId="77777777" w:rsidR="00912A68" w:rsidRDefault="00000000">
      <w:pPr>
        <w:pStyle w:val="afffffffff1"/>
      </w:pPr>
      <w:r>
        <w:rPr>
          <w:rFonts w:hint="eastAsia"/>
        </w:rPr>
        <w:t>消防控制室内不应堆放杂物，应置备一定数量的灭火器、消防过滤式自救呼吸器、空气呼吸器、手持扩音器、手电筒、对讲机、消防梯、消防斧、辅助逃生装置等消防紧急备用物品、工具仪表。</w:t>
      </w:r>
    </w:p>
    <w:p w14:paraId="5A1860CB" w14:textId="77777777" w:rsidR="00912A68" w:rsidRDefault="00000000">
      <w:pPr>
        <w:pStyle w:val="afffffffff1"/>
      </w:pPr>
      <w:r>
        <w:rPr>
          <w:rFonts w:hint="eastAsia"/>
        </w:rPr>
        <w:t>消防控制室内应置备有关消防设备用房、通往屋顶和地下室等消防设施的通道门锁钥匙、防火卷帘按钮钥匙、手动报警按钮恢复钥匙等，并分类标志悬挂；置备有关消防电源、控制箱（柜）、开关专用钥匙及手提</w:t>
      </w:r>
      <w:proofErr w:type="gramStart"/>
      <w:r>
        <w:rPr>
          <w:rFonts w:hint="eastAsia"/>
        </w:rPr>
        <w:t>插孔消防</w:t>
      </w:r>
      <w:proofErr w:type="gramEnd"/>
      <w:r>
        <w:rPr>
          <w:rFonts w:hint="eastAsia"/>
        </w:rPr>
        <w:t>电话、安全工作帽等消防专用工具、器材。</w:t>
      </w:r>
    </w:p>
    <w:p w14:paraId="5A1860CC" w14:textId="77777777" w:rsidR="00912A68" w:rsidRDefault="00000000">
      <w:pPr>
        <w:pStyle w:val="afffffffff1"/>
      </w:pPr>
      <w:r>
        <w:rPr>
          <w:rFonts w:hint="eastAsia"/>
        </w:rPr>
        <w:t>消防控制室的值班人员应每2h记录一次值班情况，值班记录应完整、字迹清晰、保存完好。</w:t>
      </w:r>
    </w:p>
    <w:p w14:paraId="5A1860CD" w14:textId="77777777" w:rsidR="00912A68" w:rsidRDefault="00000000">
      <w:pPr>
        <w:pStyle w:val="afffffffff1"/>
      </w:pPr>
      <w:r>
        <w:rPr>
          <w:rFonts w:hint="eastAsia"/>
        </w:rPr>
        <w:t>配电房（室）应独立设置，室内无杂物，电缆线安装在线槽或电缆沟内，电缆沟应采取防水和排水措施。配电室的地面宜高出本层地面50mm或设置防水门槛。</w:t>
      </w:r>
    </w:p>
    <w:p w14:paraId="5A1860CE" w14:textId="77777777" w:rsidR="00912A68" w:rsidRDefault="00000000">
      <w:pPr>
        <w:pStyle w:val="afffffffff1"/>
      </w:pPr>
      <w:r>
        <w:rPr>
          <w:rFonts w:hint="eastAsia"/>
        </w:rPr>
        <w:t>配电房（室）长度超过7m时，应设2个出口，并宜布置在配电室两端。配电室的门均应向外开启，通向高压配电室的门应为双向开启门。</w:t>
      </w:r>
    </w:p>
    <w:p w14:paraId="5A1860CF" w14:textId="77777777" w:rsidR="00912A68" w:rsidRDefault="00000000">
      <w:pPr>
        <w:pStyle w:val="afffffffff1"/>
      </w:pPr>
      <w:r>
        <w:rPr>
          <w:rFonts w:hint="eastAsia"/>
        </w:rPr>
        <w:t>配电房（室）的门窗闭合应密合，与室外相通的孔、洞、</w:t>
      </w:r>
      <w:proofErr w:type="gramStart"/>
      <w:r>
        <w:rPr>
          <w:rFonts w:hint="eastAsia"/>
        </w:rPr>
        <w:t>沟应设置</w:t>
      </w:r>
      <w:proofErr w:type="gramEnd"/>
      <w:r>
        <w:rPr>
          <w:rFonts w:hint="eastAsia"/>
        </w:rPr>
        <w:t>防止老鼠、蛇类等小动物进入的金属防护网罩，网孔小于10mm×10mm,直接与室外露天相通的通风孔应采取防止雨雪飘入的措施；</w:t>
      </w:r>
    </w:p>
    <w:p w14:paraId="5A1860D0" w14:textId="77777777" w:rsidR="00912A68" w:rsidRDefault="00000000">
      <w:pPr>
        <w:pStyle w:val="afffffffff1"/>
      </w:pPr>
      <w:r>
        <w:rPr>
          <w:rFonts w:hint="eastAsia"/>
        </w:rPr>
        <w:t>配电房（室）内应设置应急灯、灭火器，张贴当心触电的安全警示标志，并配备绝缘垫、绝缘棒、绝缘手套、绝缘鞋等防护用品。</w:t>
      </w:r>
    </w:p>
    <w:p w14:paraId="5A1860D1" w14:textId="77777777" w:rsidR="00912A68" w:rsidRDefault="00000000">
      <w:pPr>
        <w:pStyle w:val="afffffffff1"/>
      </w:pPr>
      <w:r>
        <w:rPr>
          <w:rFonts w:hint="eastAsia"/>
        </w:rPr>
        <w:t>室内设置的落地式配电箱的底部应高出地面50mm以上,室外设置的落地式配电箱的底部应高出地面200mm以上，底座周围应采取封闭措施，防止鼠、蛇类等小动物进入箱内。</w:t>
      </w:r>
    </w:p>
    <w:p w14:paraId="5A1860D2" w14:textId="77777777" w:rsidR="00912A68" w:rsidRDefault="00000000">
      <w:pPr>
        <w:pStyle w:val="afffffffff1"/>
      </w:pPr>
      <w:r>
        <w:rPr>
          <w:rFonts w:hint="eastAsia"/>
        </w:rPr>
        <w:t>配电箱的金属箱体应与箱门可靠跨接，并张贴醒目的“当心触电”的警示标志，地线连接应采用焊接、压接、螺丝连接或其他可靠方法连接，不应采用缠绕、钩</w:t>
      </w:r>
      <w:proofErr w:type="gramStart"/>
      <w:r>
        <w:rPr>
          <w:rFonts w:hint="eastAsia"/>
        </w:rPr>
        <w:t>挂方式</w:t>
      </w:r>
      <w:proofErr w:type="gramEnd"/>
      <w:r>
        <w:rPr>
          <w:rFonts w:hint="eastAsia"/>
        </w:rPr>
        <w:t>连接。</w:t>
      </w:r>
    </w:p>
    <w:p w14:paraId="5A1860D3" w14:textId="77777777" w:rsidR="00912A68" w:rsidRDefault="00000000">
      <w:pPr>
        <w:pStyle w:val="afffffffff1"/>
      </w:pPr>
      <w:r>
        <w:rPr>
          <w:rFonts w:hint="eastAsia"/>
        </w:rPr>
        <w:t>消防泵房应独立设置，不应与无关设施混用，门应为甲级防火门，且向外开启，泵房地面应设排水沟，通风良好。</w:t>
      </w:r>
    </w:p>
    <w:p w14:paraId="5A1860D4" w14:textId="77777777" w:rsidR="00912A68" w:rsidRDefault="00000000">
      <w:pPr>
        <w:pStyle w:val="afffffffff1"/>
      </w:pPr>
      <w:r>
        <w:rPr>
          <w:rFonts w:hint="eastAsia"/>
        </w:rPr>
        <w:t>消防泵主泵与备用泵规格应一致，主泵故障时备用泵应能在30秒内自动启动。</w:t>
      </w:r>
    </w:p>
    <w:p w14:paraId="5A1860D5" w14:textId="77777777" w:rsidR="00912A68" w:rsidRDefault="00000000">
      <w:pPr>
        <w:pStyle w:val="afffffffff1"/>
      </w:pPr>
      <w:r>
        <w:rPr>
          <w:rFonts w:hint="eastAsia"/>
        </w:rPr>
        <w:t>控制柜应具备自动/手动切换功能，应能显示水泵启停、故障状态及电源信号。</w:t>
      </w:r>
    </w:p>
    <w:p w14:paraId="5A1860D6" w14:textId="77777777" w:rsidR="00912A68" w:rsidRDefault="00000000">
      <w:pPr>
        <w:pStyle w:val="afffffffff1"/>
      </w:pPr>
      <w:r>
        <w:rPr>
          <w:rFonts w:hint="eastAsia"/>
        </w:rPr>
        <w:t>应双电源供电且末端切换，备用电源（柴油发电机或UPS）应满足满负荷运行≥3h。</w:t>
      </w:r>
    </w:p>
    <w:p w14:paraId="5A1860D7" w14:textId="77777777" w:rsidR="00912A68" w:rsidRDefault="00000000">
      <w:pPr>
        <w:pStyle w:val="afffffffff1"/>
      </w:pPr>
      <w:r>
        <w:rPr>
          <w:rFonts w:hint="eastAsia"/>
        </w:rPr>
        <w:t>应设置稳压泵和气压罐，维持管网压力≥0.15MPa，进出水管安装压力表、闸阀及泄压阀，管道标识清晰。</w:t>
      </w:r>
    </w:p>
    <w:p w14:paraId="5A1860D8" w14:textId="77777777" w:rsidR="00912A68" w:rsidRDefault="00000000">
      <w:pPr>
        <w:pStyle w:val="afffffffff1"/>
      </w:pPr>
      <w:r>
        <w:rPr>
          <w:rFonts w:hint="eastAsia"/>
        </w:rPr>
        <w:t>应定期对消防泵房进行下列巡检与测试：</w:t>
      </w:r>
    </w:p>
    <w:p w14:paraId="5A1860D9" w14:textId="77777777" w:rsidR="00912A68" w:rsidRDefault="00000000">
      <w:pPr>
        <w:pStyle w:val="af2"/>
      </w:pPr>
      <w:r>
        <w:rPr>
          <w:rFonts w:hint="eastAsia"/>
        </w:rPr>
        <w:t>每日巡检：检查控制柜电源、水泵润滑、阀门状态、消防电话畅通及有无漏水；</w:t>
      </w:r>
    </w:p>
    <w:p w14:paraId="5A1860DA" w14:textId="77777777" w:rsidR="00912A68" w:rsidRDefault="00000000">
      <w:pPr>
        <w:pStyle w:val="af2"/>
      </w:pPr>
      <w:r>
        <w:rPr>
          <w:rFonts w:hint="eastAsia"/>
        </w:rPr>
        <w:t>每周测试：手动启动主备泵，记录启停时间及压力参数；</w:t>
      </w:r>
    </w:p>
    <w:p w14:paraId="5A1860DB" w14:textId="77777777" w:rsidR="00912A68" w:rsidRDefault="00000000">
      <w:pPr>
        <w:pStyle w:val="af2"/>
      </w:pPr>
      <w:r>
        <w:rPr>
          <w:rFonts w:hint="eastAsia"/>
        </w:rPr>
        <w:t>每月测试：消防泵与喷淋系统、消火栓系统的联动功能；</w:t>
      </w:r>
    </w:p>
    <w:p w14:paraId="5A1860DC" w14:textId="77777777" w:rsidR="00912A68" w:rsidRDefault="00000000">
      <w:pPr>
        <w:pStyle w:val="af2"/>
        <w:rPr>
          <w:b/>
        </w:rPr>
      </w:pPr>
      <w:r>
        <w:rPr>
          <w:rFonts w:hint="eastAsia"/>
        </w:rPr>
        <w:t>年度检测：委托第三方机构</w:t>
      </w:r>
      <w:proofErr w:type="gramStart"/>
      <w:r>
        <w:rPr>
          <w:rFonts w:hint="eastAsia"/>
        </w:rPr>
        <w:t>测试水</w:t>
      </w:r>
      <w:proofErr w:type="gramEnd"/>
      <w:r>
        <w:rPr>
          <w:rFonts w:hint="eastAsia"/>
        </w:rPr>
        <w:t>泵流量、扬程及联动功能。</w:t>
      </w:r>
    </w:p>
    <w:p w14:paraId="5A1860DD" w14:textId="77777777" w:rsidR="00912A68" w:rsidRDefault="00000000">
      <w:pPr>
        <w:pStyle w:val="afffffffff1"/>
      </w:pPr>
      <w:r>
        <w:rPr>
          <w:rFonts w:hint="eastAsia"/>
        </w:rPr>
        <w:t>消防泵房内应悬挂消防泵房管理制度、系统操作流程图。</w:t>
      </w:r>
    </w:p>
    <w:p w14:paraId="5A1860DE" w14:textId="77777777" w:rsidR="00912A68" w:rsidRDefault="00000000">
      <w:pPr>
        <w:pStyle w:val="afffffffff1"/>
      </w:pPr>
      <w:r>
        <w:rPr>
          <w:rFonts w:hint="eastAsia"/>
        </w:rPr>
        <w:t>园区应每季度组织泵房操作培训，每年开展1次消防泵故障应急演练。</w:t>
      </w:r>
    </w:p>
    <w:p w14:paraId="5A1860DF" w14:textId="77777777" w:rsidR="00912A68" w:rsidRDefault="00000000">
      <w:pPr>
        <w:pStyle w:val="afffffffff1"/>
      </w:pPr>
      <w:r>
        <w:rPr>
          <w:rFonts w:hint="eastAsia"/>
        </w:rPr>
        <w:t>园区内疏散通道、安全出口、楼梯间、消防泵房、配电房等区域应设置应急照明灯且最低照度</w:t>
      </w:r>
      <w:r>
        <w:rPr>
          <w:rFonts w:hint="eastAsia"/>
        </w:rPr>
        <w:lastRenderedPageBreak/>
        <w:t>不低于1.01x。</w:t>
      </w:r>
    </w:p>
    <w:p w14:paraId="5A1860E0" w14:textId="77777777" w:rsidR="00912A68" w:rsidRDefault="00000000">
      <w:pPr>
        <w:pStyle w:val="afffffffff1"/>
      </w:pPr>
      <w:r>
        <w:rPr>
          <w:rFonts w:hint="eastAsia"/>
        </w:rPr>
        <w:t>园区应按下列要求定期对应急照明进行维护与检查：</w:t>
      </w:r>
    </w:p>
    <w:p w14:paraId="5A1860E1" w14:textId="77777777" w:rsidR="00912A68" w:rsidRDefault="00000000">
      <w:pPr>
        <w:pStyle w:val="af2"/>
      </w:pPr>
      <w:r>
        <w:rPr>
          <w:rFonts w:hint="eastAsia"/>
        </w:rPr>
        <w:t>每周检查灯具外观是否完好，表面清洁无遮挡；</w:t>
      </w:r>
    </w:p>
    <w:p w14:paraId="5A1860E2" w14:textId="77777777" w:rsidR="00912A68" w:rsidRDefault="00000000">
      <w:pPr>
        <w:pStyle w:val="af2"/>
      </w:pPr>
      <w:r>
        <w:rPr>
          <w:rFonts w:hint="eastAsia"/>
        </w:rPr>
        <w:t>每月手动启动应急照明，测试点亮功能及持续时间；</w:t>
      </w:r>
    </w:p>
    <w:p w14:paraId="5A1860E3" w14:textId="77777777" w:rsidR="00912A68" w:rsidRDefault="00000000">
      <w:pPr>
        <w:pStyle w:val="af2"/>
        <w:rPr>
          <w:b/>
        </w:rPr>
      </w:pPr>
      <w:r>
        <w:rPr>
          <w:rFonts w:hint="eastAsia"/>
        </w:rPr>
        <w:t>每年委托第三方机构测试蓄电池容量、联动功能及照度，并出具检测报告。</w:t>
      </w:r>
    </w:p>
    <w:p w14:paraId="5A1860E4" w14:textId="77777777" w:rsidR="00912A68" w:rsidRDefault="00000000">
      <w:pPr>
        <w:pStyle w:val="afffffffff1"/>
      </w:pPr>
      <w:r>
        <w:rPr>
          <w:rFonts w:hint="eastAsia"/>
        </w:rPr>
        <w:t>安全出口正上方应设置“安全出口”标志灯，标识方向应与逃生路线一致。</w:t>
      </w:r>
    </w:p>
    <w:p w14:paraId="5A1860E5" w14:textId="77777777" w:rsidR="00912A68" w:rsidRDefault="00000000">
      <w:pPr>
        <w:pStyle w:val="afffffffff1"/>
      </w:pPr>
      <w:r>
        <w:rPr>
          <w:rFonts w:hint="eastAsia"/>
        </w:rPr>
        <w:t>园区应按下列要求定期对安全出口指示灯进行维护与检查：</w:t>
      </w:r>
    </w:p>
    <w:p w14:paraId="5A1860E6" w14:textId="77777777" w:rsidR="00912A68" w:rsidRDefault="00000000">
      <w:pPr>
        <w:pStyle w:val="af2"/>
      </w:pPr>
      <w:r>
        <w:rPr>
          <w:rFonts w:hint="eastAsia"/>
        </w:rPr>
        <w:t>每日巡查指示灯是否常亮，外壳无破损；</w:t>
      </w:r>
    </w:p>
    <w:p w14:paraId="5A1860E7" w14:textId="77777777" w:rsidR="00912A68" w:rsidRDefault="00000000">
      <w:pPr>
        <w:pStyle w:val="af2"/>
      </w:pPr>
      <w:r>
        <w:rPr>
          <w:rFonts w:hint="eastAsia"/>
        </w:rPr>
        <w:t>每季度清洁标识表面，防止积尘影响可视性。</w:t>
      </w:r>
    </w:p>
    <w:p w14:paraId="5A1860E8" w14:textId="77777777" w:rsidR="00912A68" w:rsidRDefault="00000000">
      <w:pPr>
        <w:pStyle w:val="afffffffff1"/>
      </w:pPr>
      <w:r>
        <w:rPr>
          <w:rFonts w:hint="eastAsia"/>
        </w:rPr>
        <w:t>园区应建立应急设施台账，包括型号、位置、检测记录，维护记录需包含检查人、时间、问题及整改措施。</w:t>
      </w:r>
    </w:p>
    <w:p w14:paraId="5A1860E9" w14:textId="77777777" w:rsidR="00912A68" w:rsidRDefault="00000000">
      <w:pPr>
        <w:pStyle w:val="afffffffff1"/>
      </w:pPr>
      <w:r>
        <w:rPr>
          <w:rFonts w:hint="eastAsia"/>
        </w:rPr>
        <w:t>园区内公共配套设施应建立统一的安全管理体系，明确设施运行、维护、检测的通用标准，确保消防、供电、应急等系统管理要求协调一致，避免管理盲区。</w:t>
      </w:r>
    </w:p>
    <w:p w14:paraId="5A1860EA" w14:textId="77777777" w:rsidR="00912A68" w:rsidRDefault="00000000">
      <w:pPr>
        <w:pStyle w:val="afffffffff1"/>
      </w:pPr>
      <w:r>
        <w:rPr>
          <w:rFonts w:hint="eastAsia"/>
        </w:rPr>
        <w:t>园区内公共配套设施应纳入园区应急管理体系，其应急处置流程应与园区总体应急预案衔接，确保突发事件</w:t>
      </w:r>
      <w:proofErr w:type="gramStart"/>
      <w:r>
        <w:rPr>
          <w:rFonts w:hint="eastAsia"/>
        </w:rPr>
        <w:t>时设施</w:t>
      </w:r>
      <w:proofErr w:type="gramEnd"/>
      <w:r>
        <w:rPr>
          <w:rFonts w:hint="eastAsia"/>
        </w:rPr>
        <w:t>调用、故障抢修等环节有序衔接。</w:t>
      </w:r>
    </w:p>
    <w:p w14:paraId="5A1860EB" w14:textId="77777777" w:rsidR="00912A68" w:rsidRDefault="00000000">
      <w:pPr>
        <w:pStyle w:val="afffffffff1"/>
      </w:pPr>
      <w:r>
        <w:rPr>
          <w:rFonts w:hint="eastAsia"/>
        </w:rPr>
        <w:t>园区内公共配套设施应建立常态</w:t>
      </w:r>
      <w:proofErr w:type="gramStart"/>
      <w:r>
        <w:rPr>
          <w:rFonts w:hint="eastAsia"/>
        </w:rPr>
        <w:t>化培训</w:t>
      </w:r>
      <w:proofErr w:type="gramEnd"/>
      <w:r>
        <w:rPr>
          <w:rFonts w:hint="eastAsia"/>
        </w:rPr>
        <w:t>机制，确保园区管理人员及入驻企业相关人员熟悉设施功能、操作规范及应急处置措施，培训记录纳入设施管理档案。</w:t>
      </w:r>
    </w:p>
    <w:p w14:paraId="5A1860EC" w14:textId="77777777" w:rsidR="00912A68" w:rsidRDefault="00000000">
      <w:pPr>
        <w:pStyle w:val="affd"/>
        <w:spacing w:before="120" w:after="120"/>
      </w:pPr>
      <w:bookmarkStart w:id="83" w:name="_Toc205304036"/>
      <w:proofErr w:type="gramStart"/>
      <w:r>
        <w:rPr>
          <w:rFonts w:hint="eastAsia"/>
        </w:rPr>
        <w:t>智慧消防</w:t>
      </w:r>
      <w:proofErr w:type="gramEnd"/>
      <w:r>
        <w:rPr>
          <w:rFonts w:hint="eastAsia"/>
        </w:rPr>
        <w:t>建设管理</w:t>
      </w:r>
      <w:bookmarkEnd w:id="83"/>
    </w:p>
    <w:p w14:paraId="5A1860ED" w14:textId="77777777" w:rsidR="00912A68" w:rsidRDefault="00000000">
      <w:pPr>
        <w:pStyle w:val="afffffffff1"/>
      </w:pPr>
      <w:r>
        <w:rPr>
          <w:rFonts w:hint="eastAsia"/>
        </w:rPr>
        <w:t>园区应根据实际情况建立</w:t>
      </w:r>
      <w:proofErr w:type="gramStart"/>
      <w:r>
        <w:rPr>
          <w:rFonts w:hint="eastAsia"/>
        </w:rPr>
        <w:t>智慧消防</w:t>
      </w:r>
      <w:proofErr w:type="gramEnd"/>
      <w:r>
        <w:rPr>
          <w:rFonts w:hint="eastAsia"/>
        </w:rPr>
        <w:t>物联网平台，集成火灾自动报警系统、电气火灾监控系统、消防设施状态监测系统（含消火栓、喷淋、防排烟设备）、视频监控系统及应急广播系统，实现数据互联互通。</w:t>
      </w:r>
    </w:p>
    <w:p w14:paraId="5A1860EE" w14:textId="77777777" w:rsidR="00912A68" w:rsidRDefault="00000000">
      <w:pPr>
        <w:pStyle w:val="afffffffff1"/>
      </w:pPr>
      <w:r>
        <w:rPr>
          <w:rFonts w:hint="eastAsia"/>
        </w:rPr>
        <w:t>园区应安装智能感烟/感温探测器、可燃气体探测器，监测数据实时上传平台。</w:t>
      </w:r>
    </w:p>
    <w:p w14:paraId="5A1860EF" w14:textId="77777777" w:rsidR="00912A68" w:rsidRDefault="00000000">
      <w:pPr>
        <w:pStyle w:val="afffffffff1"/>
      </w:pPr>
      <w:r>
        <w:rPr>
          <w:rFonts w:hint="eastAsia"/>
        </w:rPr>
        <w:t>智慧消防系统建设应通过第三方检测认证，数据接口向</w:t>
      </w:r>
      <w:proofErr w:type="gramStart"/>
      <w:r>
        <w:rPr>
          <w:rFonts w:hint="eastAsia"/>
        </w:rPr>
        <w:t>属地消防</w:t>
      </w:r>
      <w:proofErr w:type="gramEnd"/>
      <w:r>
        <w:rPr>
          <w:rFonts w:hint="eastAsia"/>
        </w:rPr>
        <w:t>部门开放，纳入城市消防远程监控网络。</w:t>
      </w:r>
    </w:p>
    <w:p w14:paraId="5A1860F0" w14:textId="77777777" w:rsidR="00912A68" w:rsidRDefault="00000000">
      <w:pPr>
        <w:pStyle w:val="affc"/>
        <w:spacing w:before="240" w:after="240"/>
      </w:pPr>
      <w:bookmarkStart w:id="84" w:name="_Toc205371089"/>
      <w:bookmarkStart w:id="85" w:name="_Toc205371892"/>
      <w:bookmarkStart w:id="86" w:name="_Toc205304037"/>
      <w:r>
        <w:rPr>
          <w:rFonts w:hint="eastAsia"/>
        </w:rPr>
        <w:t>入驻企业（商户）安全管理</w:t>
      </w:r>
      <w:bookmarkEnd w:id="84"/>
      <w:bookmarkEnd w:id="85"/>
      <w:bookmarkEnd w:id="86"/>
    </w:p>
    <w:p w14:paraId="5A1860F1" w14:textId="77777777" w:rsidR="00912A68" w:rsidRDefault="00000000">
      <w:pPr>
        <w:pStyle w:val="affd"/>
        <w:spacing w:before="120" w:after="120"/>
      </w:pPr>
      <w:bookmarkStart w:id="87" w:name="_Toc205304038"/>
      <w:r>
        <w:rPr>
          <w:rFonts w:hint="eastAsia"/>
        </w:rPr>
        <w:t>入驻阶段</w:t>
      </w:r>
      <w:bookmarkEnd w:id="87"/>
    </w:p>
    <w:p w14:paraId="5A1860F2" w14:textId="77777777" w:rsidR="00912A68" w:rsidRDefault="00000000">
      <w:pPr>
        <w:pStyle w:val="afffffffff1"/>
      </w:pPr>
      <w:r>
        <w:rPr>
          <w:rFonts w:hint="eastAsia"/>
        </w:rPr>
        <w:t>园区管理机构应根据园内厂房的使用性质、安全生产、消防安全条件等，明确园区产业定位，建立完善企业的准入和退出制度，明确不予准入清单和清退条件清单。</w:t>
      </w:r>
    </w:p>
    <w:p w14:paraId="5A1860F3" w14:textId="77777777" w:rsidR="00912A68" w:rsidRDefault="00000000">
      <w:pPr>
        <w:pStyle w:val="afffffffff1"/>
      </w:pPr>
      <w:r>
        <w:rPr>
          <w:rFonts w:hint="eastAsia"/>
        </w:rPr>
        <w:t>园区管理机构应当结合园区的实际情况，审查入园企业（商户）的资质合</w:t>
      </w:r>
      <w:proofErr w:type="gramStart"/>
      <w:r>
        <w:rPr>
          <w:rFonts w:hint="eastAsia"/>
        </w:rPr>
        <w:t>规</w:t>
      </w:r>
      <w:proofErr w:type="gramEnd"/>
      <w:r>
        <w:rPr>
          <w:rFonts w:hint="eastAsia"/>
        </w:rPr>
        <w:t>性，主要包括以下内容。</w:t>
      </w:r>
    </w:p>
    <w:p w14:paraId="5A1860F4" w14:textId="77777777" w:rsidR="00912A68" w:rsidRDefault="00000000">
      <w:pPr>
        <w:pStyle w:val="af5"/>
        <w:rPr>
          <w:b/>
        </w:rPr>
      </w:pPr>
      <w:r>
        <w:rPr>
          <w:rFonts w:hint="eastAsia"/>
        </w:rPr>
        <w:t>材料初筛：</w:t>
      </w:r>
    </w:p>
    <w:p w14:paraId="5A1860F5" w14:textId="77777777" w:rsidR="00912A68" w:rsidRDefault="00000000" w:rsidP="00E93A23">
      <w:pPr>
        <w:pStyle w:val="af6"/>
      </w:pPr>
      <w:r>
        <w:rPr>
          <w:rFonts w:hint="eastAsia"/>
        </w:rPr>
        <w:t>核验营业执照经营范围是否包含拟经营项目；</w:t>
      </w:r>
    </w:p>
    <w:p w14:paraId="5A1860F6" w14:textId="77777777" w:rsidR="00912A68" w:rsidRDefault="00000000" w:rsidP="00E93A23">
      <w:pPr>
        <w:pStyle w:val="af6"/>
      </w:pPr>
      <w:r>
        <w:rPr>
          <w:rFonts w:hint="eastAsia"/>
        </w:rPr>
        <w:t>检查许可证有效期。</w:t>
      </w:r>
    </w:p>
    <w:p w14:paraId="5A1860F7" w14:textId="77777777" w:rsidR="00912A68" w:rsidRDefault="00000000">
      <w:pPr>
        <w:pStyle w:val="af5"/>
      </w:pPr>
      <w:r>
        <w:rPr>
          <w:rFonts w:hint="eastAsia"/>
        </w:rPr>
        <w:t>根据业</w:t>
      </w:r>
      <w:proofErr w:type="gramStart"/>
      <w:r>
        <w:rPr>
          <w:rFonts w:hint="eastAsia"/>
        </w:rPr>
        <w:t>态确定</w:t>
      </w:r>
      <w:proofErr w:type="gramEnd"/>
      <w:r>
        <w:rPr>
          <w:rFonts w:hint="eastAsia"/>
        </w:rPr>
        <w:t>风险等级：</w:t>
      </w:r>
    </w:p>
    <w:p w14:paraId="5A1860F8" w14:textId="77777777" w:rsidR="00912A68" w:rsidRDefault="00000000" w:rsidP="00E93A23">
      <w:pPr>
        <w:pStyle w:val="af6"/>
        <w:numPr>
          <w:ilvl w:val="1"/>
          <w:numId w:val="33"/>
        </w:numPr>
      </w:pPr>
      <w:r>
        <w:rPr>
          <w:rFonts w:hint="eastAsia"/>
        </w:rPr>
        <w:t>高风险：餐饮、儿童游乐、</w:t>
      </w:r>
      <w:proofErr w:type="gramStart"/>
      <w:r>
        <w:rPr>
          <w:rFonts w:hint="eastAsia"/>
        </w:rPr>
        <w:t>医</w:t>
      </w:r>
      <w:proofErr w:type="gramEnd"/>
      <w:r>
        <w:rPr>
          <w:rFonts w:hint="eastAsia"/>
        </w:rPr>
        <w:t>美（需联合部门审查）；</w:t>
      </w:r>
    </w:p>
    <w:p w14:paraId="5A1860F9" w14:textId="77777777" w:rsidR="00912A68" w:rsidRDefault="00000000" w:rsidP="00E93A23">
      <w:pPr>
        <w:pStyle w:val="af6"/>
      </w:pPr>
      <w:r>
        <w:rPr>
          <w:rFonts w:hint="eastAsia"/>
        </w:rPr>
        <w:t>中风险：零售百货、教育培训、跨境零售（需现场勘查）；</w:t>
      </w:r>
    </w:p>
    <w:p w14:paraId="5A1860FA" w14:textId="77777777" w:rsidR="00912A68" w:rsidRDefault="00000000" w:rsidP="00E93A23">
      <w:pPr>
        <w:pStyle w:val="af6"/>
      </w:pPr>
      <w:r>
        <w:rPr>
          <w:rFonts w:hint="eastAsia"/>
        </w:rPr>
        <w:t>低风险：图文打印、中介服务（书面审查为主）。</w:t>
      </w:r>
    </w:p>
    <w:p w14:paraId="5A1860FB" w14:textId="77777777" w:rsidR="00912A68" w:rsidRDefault="00000000">
      <w:pPr>
        <w:pStyle w:val="af5"/>
      </w:pPr>
      <w:r>
        <w:rPr>
          <w:rFonts w:hint="eastAsia"/>
        </w:rPr>
        <w:t>现场勘查：</w:t>
      </w:r>
    </w:p>
    <w:p w14:paraId="5A1860FC" w14:textId="77777777" w:rsidR="00912A68" w:rsidRDefault="00000000" w:rsidP="00E93A23">
      <w:pPr>
        <w:pStyle w:val="af6"/>
        <w:numPr>
          <w:ilvl w:val="1"/>
          <w:numId w:val="34"/>
        </w:numPr>
      </w:pPr>
      <w:r>
        <w:rPr>
          <w:rFonts w:hint="eastAsia"/>
        </w:rPr>
        <w:t>高风险业态：厨房需设自动灭火系统、燃气报警装置、电气线路穿管保护、不应私拉乱接、油烟管道清洗记录、灶具检测报告、张贴疏散路线图、配备灭火</w:t>
      </w:r>
      <w:proofErr w:type="gramStart"/>
      <w:r>
        <w:rPr>
          <w:rFonts w:hint="eastAsia"/>
        </w:rPr>
        <w:t>毯</w:t>
      </w:r>
      <w:proofErr w:type="gramEnd"/>
      <w:r>
        <w:rPr>
          <w:rFonts w:hint="eastAsia"/>
        </w:rPr>
        <w:t>及防毒面具等；</w:t>
      </w:r>
    </w:p>
    <w:p w14:paraId="5A1860FD" w14:textId="77777777" w:rsidR="00912A68" w:rsidRDefault="00000000" w:rsidP="00E93A23">
      <w:pPr>
        <w:pStyle w:val="af6"/>
      </w:pPr>
      <w:r>
        <w:rPr>
          <w:rFonts w:hint="eastAsia"/>
        </w:rPr>
        <w:t>中风险业态：疏散通道畅通、应急照明完好、配电</w:t>
      </w:r>
      <w:proofErr w:type="gramStart"/>
      <w:r>
        <w:rPr>
          <w:rFonts w:hint="eastAsia"/>
        </w:rPr>
        <w:t>箱规范</w:t>
      </w:r>
      <w:proofErr w:type="gramEnd"/>
      <w:r>
        <w:rPr>
          <w:rFonts w:hint="eastAsia"/>
        </w:rPr>
        <w:t>安装、无老化线路、电梯/扶梯年检合格标志等。</w:t>
      </w:r>
    </w:p>
    <w:p w14:paraId="5A1860FE" w14:textId="77777777" w:rsidR="00912A68" w:rsidRDefault="00000000">
      <w:pPr>
        <w:pStyle w:val="af5"/>
      </w:pPr>
      <w:r>
        <w:rPr>
          <w:rFonts w:hint="eastAsia"/>
        </w:rPr>
        <w:t>记录与整改：</w:t>
      </w:r>
    </w:p>
    <w:p w14:paraId="5A1860FF" w14:textId="77777777" w:rsidR="00912A68" w:rsidRDefault="00000000" w:rsidP="00E93A23">
      <w:pPr>
        <w:pStyle w:val="af6"/>
        <w:numPr>
          <w:ilvl w:val="1"/>
          <w:numId w:val="35"/>
        </w:numPr>
      </w:pPr>
      <w:r>
        <w:rPr>
          <w:rFonts w:hint="eastAsia"/>
        </w:rPr>
        <w:t>现场填写勘查记录表，商户签字确认；</w:t>
      </w:r>
    </w:p>
    <w:p w14:paraId="5A186100" w14:textId="77777777" w:rsidR="00912A68" w:rsidRDefault="00000000" w:rsidP="00E93A23">
      <w:pPr>
        <w:pStyle w:val="af6"/>
      </w:pPr>
      <w:r>
        <w:rPr>
          <w:rFonts w:hint="eastAsia"/>
        </w:rPr>
        <w:t>不合格项限期整改，复查通过后方可入驻。</w:t>
      </w:r>
    </w:p>
    <w:p w14:paraId="5A186101" w14:textId="77777777" w:rsidR="00912A68" w:rsidRDefault="00000000">
      <w:pPr>
        <w:pStyle w:val="af5"/>
      </w:pPr>
      <w:r>
        <w:rPr>
          <w:rFonts w:hint="eastAsia"/>
        </w:rPr>
        <w:t>高风险业</w:t>
      </w:r>
      <w:proofErr w:type="gramStart"/>
      <w:r>
        <w:rPr>
          <w:rFonts w:hint="eastAsia"/>
        </w:rPr>
        <w:t>态联合</w:t>
      </w:r>
      <w:proofErr w:type="gramEnd"/>
      <w:r>
        <w:rPr>
          <w:rFonts w:hint="eastAsia"/>
        </w:rPr>
        <w:t>审批：</w:t>
      </w:r>
    </w:p>
    <w:p w14:paraId="5A186102" w14:textId="77777777" w:rsidR="00912A68" w:rsidRDefault="00000000" w:rsidP="00E93A23">
      <w:pPr>
        <w:pStyle w:val="af6"/>
        <w:numPr>
          <w:ilvl w:val="1"/>
          <w:numId w:val="36"/>
        </w:numPr>
      </w:pPr>
      <w:r>
        <w:rPr>
          <w:rFonts w:hint="eastAsia"/>
        </w:rPr>
        <w:t>园区初审通过后，向属地部门提交“联合审查申请表”；</w:t>
      </w:r>
    </w:p>
    <w:p w14:paraId="5A186103" w14:textId="77777777" w:rsidR="00912A68" w:rsidRDefault="00000000" w:rsidP="00E93A23">
      <w:pPr>
        <w:pStyle w:val="af6"/>
      </w:pPr>
      <w:r>
        <w:rPr>
          <w:rFonts w:hint="eastAsia"/>
        </w:rPr>
        <w:lastRenderedPageBreak/>
        <w:t>市场监管所核查食品安全制度，消防部门检查消防验收文件，卫生健康委核验卫生条件；</w:t>
      </w:r>
    </w:p>
    <w:p w14:paraId="5A186104" w14:textId="77777777" w:rsidR="00912A68" w:rsidRDefault="00000000" w:rsidP="00E93A23">
      <w:pPr>
        <w:pStyle w:val="af6"/>
      </w:pPr>
      <w:r>
        <w:rPr>
          <w:rFonts w:hint="eastAsia"/>
        </w:rPr>
        <w:t>各部门反馈意见，全部通过后发放“入园准入证”。</w:t>
      </w:r>
    </w:p>
    <w:p w14:paraId="5A186105" w14:textId="77777777" w:rsidR="00912A68" w:rsidRDefault="00000000">
      <w:pPr>
        <w:pStyle w:val="affd"/>
        <w:spacing w:before="120" w:after="120"/>
      </w:pPr>
      <w:bookmarkStart w:id="88" w:name="_Toc205304039"/>
      <w:r>
        <w:rPr>
          <w:rFonts w:hint="eastAsia"/>
        </w:rPr>
        <w:t>装修与设备安装管理</w:t>
      </w:r>
      <w:bookmarkEnd w:id="88"/>
    </w:p>
    <w:p w14:paraId="5A186106" w14:textId="77777777" w:rsidR="00912A68" w:rsidRDefault="00000000">
      <w:pPr>
        <w:pStyle w:val="afffffffff1"/>
      </w:pPr>
      <w:r>
        <w:rPr>
          <w:rFonts w:hint="eastAsia"/>
        </w:rPr>
        <w:t>园区管理机构应对园区内涉及高空、动火、临时用电等危险作业的装修施工工程每日至少进行1次全面巡查，填写施工安全巡查记录表，记录隐患位置（</w:t>
      </w:r>
      <w:proofErr w:type="gramStart"/>
      <w:r>
        <w:rPr>
          <w:rFonts w:hint="eastAsia"/>
        </w:rPr>
        <w:t>附现场</w:t>
      </w:r>
      <w:proofErr w:type="gramEnd"/>
      <w:r>
        <w:rPr>
          <w:rFonts w:hint="eastAsia"/>
        </w:rPr>
        <w:t>照片）、责任人及整改期限，并在园区公告栏内标明当日高风险作业信息。每日巡查内容应包括：</w:t>
      </w:r>
    </w:p>
    <w:p w14:paraId="5A186107" w14:textId="77777777" w:rsidR="00912A68" w:rsidRDefault="00000000">
      <w:pPr>
        <w:pStyle w:val="af2"/>
      </w:pPr>
      <w:r>
        <w:rPr>
          <w:rFonts w:hint="eastAsia"/>
        </w:rPr>
        <w:t>核查特种作业人员操作证应在有效期内，核对人员身份与证件信息是否一致；</w:t>
      </w:r>
    </w:p>
    <w:p w14:paraId="5A186108" w14:textId="77777777" w:rsidR="00912A68" w:rsidRDefault="00000000">
      <w:pPr>
        <w:pStyle w:val="af2"/>
      </w:pPr>
      <w:r>
        <w:rPr>
          <w:rFonts w:hint="eastAsia"/>
        </w:rPr>
        <w:t>高空作业人员是否佩戴五点式安全带，安全绳固定点是否独立可靠；</w:t>
      </w:r>
    </w:p>
    <w:p w14:paraId="5A186109" w14:textId="77777777" w:rsidR="00912A68" w:rsidRDefault="00000000">
      <w:pPr>
        <w:pStyle w:val="af2"/>
      </w:pPr>
      <w:r>
        <w:rPr>
          <w:rFonts w:hint="eastAsia"/>
        </w:rPr>
        <w:t>临时用电电缆线是否架空或穿管保护，是否存在拖地、破皮现象；</w:t>
      </w:r>
    </w:p>
    <w:p w14:paraId="5A18610A" w14:textId="77777777" w:rsidR="00912A68" w:rsidRDefault="00000000">
      <w:pPr>
        <w:pStyle w:val="af2"/>
      </w:pPr>
      <w:r>
        <w:rPr>
          <w:rFonts w:hint="eastAsia"/>
        </w:rPr>
        <w:t>配电</w:t>
      </w:r>
      <w:proofErr w:type="gramStart"/>
      <w:r>
        <w:rPr>
          <w:rFonts w:hint="eastAsia"/>
        </w:rPr>
        <w:t>箱是否</w:t>
      </w:r>
      <w:proofErr w:type="gramEnd"/>
      <w:r>
        <w:rPr>
          <w:rFonts w:hint="eastAsia"/>
        </w:rPr>
        <w:t>上锁，漏电保护器是否动作灵敏；</w:t>
      </w:r>
    </w:p>
    <w:p w14:paraId="5A18610B" w14:textId="77777777" w:rsidR="00912A68" w:rsidRDefault="00000000">
      <w:pPr>
        <w:pStyle w:val="af2"/>
      </w:pPr>
      <w:r>
        <w:rPr>
          <w:rFonts w:hint="eastAsia"/>
        </w:rPr>
        <w:t>电焊作业人员是否穿戴防护面罩、绝缘手套；</w:t>
      </w:r>
    </w:p>
    <w:p w14:paraId="5A18610C" w14:textId="77777777" w:rsidR="00912A68" w:rsidRDefault="00000000">
      <w:pPr>
        <w:pStyle w:val="af2"/>
      </w:pPr>
      <w:r>
        <w:rPr>
          <w:rFonts w:hint="eastAsia"/>
        </w:rPr>
        <w:t>动火点周边10m内是否清理可燃物，是否配置2具以上灭火器，乙炔瓶与氧气瓶间距是否≥5m，气瓶是否安装防倾倒装置。</w:t>
      </w:r>
    </w:p>
    <w:p w14:paraId="5A18610D" w14:textId="77777777" w:rsidR="00912A68" w:rsidRDefault="00000000">
      <w:pPr>
        <w:pStyle w:val="afffffffff1"/>
      </w:pPr>
      <w:r>
        <w:rPr>
          <w:rFonts w:hint="eastAsia"/>
        </w:rPr>
        <w:t>园区内隐蔽工程装修应按下列要求执行：</w:t>
      </w:r>
    </w:p>
    <w:p w14:paraId="5A18610E" w14:textId="77777777" w:rsidR="00912A68" w:rsidRDefault="00000000">
      <w:pPr>
        <w:pStyle w:val="af2"/>
      </w:pPr>
      <w:r>
        <w:rPr>
          <w:rFonts w:hint="eastAsia"/>
        </w:rPr>
        <w:t>企业应提交装修隐蔽工程施工方案，包含电气线路图、管道布置图、防火封堵说明等，经园区安全部门审核后方可施工；</w:t>
      </w:r>
    </w:p>
    <w:p w14:paraId="5A18610F" w14:textId="77777777" w:rsidR="00912A68" w:rsidRDefault="00000000">
      <w:pPr>
        <w:pStyle w:val="af2"/>
      </w:pPr>
      <w:r>
        <w:rPr>
          <w:rFonts w:hint="eastAsia"/>
        </w:rPr>
        <w:t>园区管理机构可安排相关工程类别的专家对隐蔽工程进行过程监管及专项检查；</w:t>
      </w:r>
    </w:p>
    <w:p w14:paraId="5A186110" w14:textId="77777777" w:rsidR="00912A68" w:rsidRDefault="00000000">
      <w:pPr>
        <w:pStyle w:val="af2"/>
      </w:pPr>
      <w:r>
        <w:rPr>
          <w:rFonts w:hint="eastAsia"/>
        </w:rPr>
        <w:t>隐蔽工程完工后，由园区管理部门、监理单位、第三方检测机构联合验收，出具隐蔽工程验收单；</w:t>
      </w:r>
    </w:p>
    <w:p w14:paraId="5A186111" w14:textId="77777777" w:rsidR="00912A68" w:rsidRDefault="00000000">
      <w:pPr>
        <w:pStyle w:val="af2"/>
      </w:pPr>
      <w:r>
        <w:rPr>
          <w:rFonts w:hint="eastAsia"/>
        </w:rPr>
        <w:t>未通过验收的，应限期整改，整改完成前不应进入下一施工环节。</w:t>
      </w:r>
    </w:p>
    <w:p w14:paraId="5A186112" w14:textId="77777777" w:rsidR="00912A68" w:rsidRDefault="00000000">
      <w:pPr>
        <w:pStyle w:val="afffffffff1"/>
      </w:pPr>
      <w:r>
        <w:rPr>
          <w:rFonts w:hint="eastAsia"/>
        </w:rPr>
        <w:t>园区对入园装修材料合</w:t>
      </w:r>
      <w:proofErr w:type="gramStart"/>
      <w:r>
        <w:rPr>
          <w:rFonts w:hint="eastAsia"/>
        </w:rPr>
        <w:t>规</w:t>
      </w:r>
      <w:proofErr w:type="gramEnd"/>
      <w:r>
        <w:rPr>
          <w:rFonts w:hint="eastAsia"/>
        </w:rPr>
        <w:t>性应按以下要求进行管理：</w:t>
      </w:r>
    </w:p>
    <w:p w14:paraId="5A186113" w14:textId="77777777" w:rsidR="00912A68" w:rsidRDefault="00000000">
      <w:pPr>
        <w:pStyle w:val="af2"/>
      </w:pPr>
      <w:r>
        <w:rPr>
          <w:rFonts w:hint="eastAsia"/>
        </w:rPr>
        <w:t>材料准入：企业、</w:t>
      </w:r>
      <w:proofErr w:type="gramStart"/>
      <w:r>
        <w:rPr>
          <w:rFonts w:hint="eastAsia"/>
        </w:rPr>
        <w:t>商户需</w:t>
      </w:r>
      <w:proofErr w:type="gramEnd"/>
      <w:r>
        <w:rPr>
          <w:rFonts w:hint="eastAsia"/>
        </w:rPr>
        <w:t>提交装修材料清单及燃烧性能检测报告，进口材料需附加海关报关单及中文标识说明；</w:t>
      </w:r>
    </w:p>
    <w:p w14:paraId="5A186114" w14:textId="77777777" w:rsidR="00912A68" w:rsidRDefault="00000000">
      <w:pPr>
        <w:pStyle w:val="af2"/>
      </w:pPr>
      <w:r>
        <w:rPr>
          <w:rFonts w:hint="eastAsia"/>
        </w:rPr>
        <w:t>特殊场景要求：涉及餐饮、烘焙等明火作业区域的装修材料，应额外提供耐高温检测报告；</w:t>
      </w:r>
    </w:p>
    <w:p w14:paraId="5A186115" w14:textId="77777777" w:rsidR="00912A68" w:rsidRDefault="00000000">
      <w:pPr>
        <w:pStyle w:val="af2"/>
      </w:pPr>
      <w:r>
        <w:rPr>
          <w:rFonts w:hint="eastAsia"/>
        </w:rPr>
        <w:t>现场抽检：园区每月随机抽取5%的装修材料进行复验，重点检测阻燃性能，确保材料合</w:t>
      </w:r>
      <w:proofErr w:type="gramStart"/>
      <w:r>
        <w:rPr>
          <w:rFonts w:hint="eastAsia"/>
        </w:rPr>
        <w:t>规</w:t>
      </w:r>
      <w:proofErr w:type="gramEnd"/>
      <w:r>
        <w:rPr>
          <w:rFonts w:hint="eastAsia"/>
        </w:rPr>
        <w:t>；检测费用由企业承担，不合格材料立即清退并处罚款。</w:t>
      </w:r>
    </w:p>
    <w:p w14:paraId="5A186116" w14:textId="77777777" w:rsidR="00912A68" w:rsidRDefault="00000000">
      <w:pPr>
        <w:pStyle w:val="afffffffff1"/>
      </w:pPr>
      <w:r>
        <w:rPr>
          <w:rFonts w:hint="eastAsia"/>
        </w:rPr>
        <w:t>装修材料应按下类分类管控：</w:t>
      </w:r>
    </w:p>
    <w:p w14:paraId="5A186117" w14:textId="77777777" w:rsidR="00912A68" w:rsidRDefault="00000000">
      <w:pPr>
        <w:pStyle w:val="af2"/>
      </w:pPr>
      <w:r>
        <w:rPr>
          <w:rFonts w:hint="eastAsia"/>
        </w:rPr>
        <w:t>A类材料（A1级不燃）：允许直接使用；</w:t>
      </w:r>
    </w:p>
    <w:p w14:paraId="5A186118" w14:textId="77777777" w:rsidR="00912A68" w:rsidRDefault="00000000">
      <w:pPr>
        <w:pStyle w:val="af2"/>
      </w:pPr>
      <w:r>
        <w:rPr>
          <w:rFonts w:hint="eastAsia"/>
        </w:rPr>
        <w:t>B 类材料（B1 级难燃）：应经园区物业管理部门备案；</w:t>
      </w:r>
    </w:p>
    <w:p w14:paraId="5A186119" w14:textId="77777777" w:rsidR="00912A68" w:rsidRDefault="00000000">
      <w:pPr>
        <w:pStyle w:val="af2"/>
      </w:pPr>
      <w:r>
        <w:rPr>
          <w:rFonts w:hint="eastAsia"/>
        </w:rPr>
        <w:t>C 类材料（易燃）：不应在营业区、仓储区使用。</w:t>
      </w:r>
    </w:p>
    <w:p w14:paraId="5A18611A" w14:textId="77777777" w:rsidR="00912A68" w:rsidRDefault="00000000">
      <w:pPr>
        <w:pStyle w:val="afffffffff1"/>
      </w:pPr>
      <w:r>
        <w:rPr>
          <w:rFonts w:hint="eastAsia"/>
        </w:rPr>
        <w:t>装修期间的消防安全管理应按下列要求执行：</w:t>
      </w:r>
    </w:p>
    <w:p w14:paraId="5A18611B" w14:textId="77777777" w:rsidR="00912A68" w:rsidRDefault="00000000">
      <w:pPr>
        <w:pStyle w:val="af2"/>
      </w:pPr>
      <w:r>
        <w:rPr>
          <w:rFonts w:hint="eastAsia"/>
        </w:rPr>
        <w:t>动火作业场所应设置防火隔离，配备灭火</w:t>
      </w:r>
      <w:proofErr w:type="gramStart"/>
      <w:r>
        <w:rPr>
          <w:rFonts w:hint="eastAsia"/>
        </w:rPr>
        <w:t>毯</w:t>
      </w:r>
      <w:proofErr w:type="gramEnd"/>
      <w:r>
        <w:rPr>
          <w:rFonts w:hint="eastAsia"/>
        </w:rPr>
        <w:t>及灭火器；</w:t>
      </w:r>
    </w:p>
    <w:p w14:paraId="5A18611C" w14:textId="77777777" w:rsidR="00912A68" w:rsidRDefault="00000000">
      <w:pPr>
        <w:pStyle w:val="af2"/>
      </w:pPr>
      <w:r>
        <w:rPr>
          <w:rFonts w:hint="eastAsia"/>
        </w:rPr>
        <w:t>装修现场按每100㎡配2具5kg干粉灭火器，易燃材料堆场增设自动喷淋装置；</w:t>
      </w:r>
    </w:p>
    <w:p w14:paraId="5A18611D" w14:textId="77777777" w:rsidR="00912A68" w:rsidRDefault="00000000">
      <w:pPr>
        <w:pStyle w:val="af2"/>
      </w:pPr>
      <w:r>
        <w:rPr>
          <w:rFonts w:hint="eastAsia"/>
        </w:rPr>
        <w:t>疏散通道宽度≥1.2m，设置应急照明及疏散指示标志。</w:t>
      </w:r>
    </w:p>
    <w:p w14:paraId="5A18611E" w14:textId="77777777" w:rsidR="00912A68" w:rsidRDefault="00000000">
      <w:pPr>
        <w:pStyle w:val="afffffffff1"/>
      </w:pPr>
      <w:r>
        <w:rPr>
          <w:rFonts w:hint="eastAsia"/>
        </w:rPr>
        <w:t>企业应缴纳装修安全保证金，签订“装修安全承诺书”，未按规范施工的，视情节轻重以口头警告、停工整改、扣除保证金、列入园区黑名单等措施进行处置；因违规引发事故的，应配合</w:t>
      </w:r>
      <w:r>
        <w:t>相关部门依法处理</w:t>
      </w:r>
      <w:r>
        <w:rPr>
          <w:rFonts w:hint="eastAsia"/>
        </w:rPr>
        <w:t>，并承担全部损失赔偿。</w:t>
      </w:r>
    </w:p>
    <w:p w14:paraId="5A18611F" w14:textId="77777777" w:rsidR="00912A68" w:rsidRDefault="00000000">
      <w:pPr>
        <w:pStyle w:val="afffffffff1"/>
      </w:pPr>
      <w:r>
        <w:rPr>
          <w:rFonts w:hint="eastAsia"/>
        </w:rPr>
        <w:t>企业应在大型设备安装前向园区提交设备安装备案表，包括设备参数、安装方案、施工单位资质及安全风险评估报告；</w:t>
      </w:r>
    </w:p>
    <w:p w14:paraId="5A186120" w14:textId="77777777" w:rsidR="00912A68" w:rsidRDefault="00000000">
      <w:pPr>
        <w:pStyle w:val="afffffffff1"/>
      </w:pPr>
      <w:r>
        <w:rPr>
          <w:rFonts w:hint="eastAsia"/>
        </w:rPr>
        <w:t>涉及特种设备的安装，需提供特种设备安装告知书及施工许可证明。</w:t>
      </w:r>
    </w:p>
    <w:p w14:paraId="5A186121" w14:textId="77777777" w:rsidR="00912A68" w:rsidRDefault="00000000">
      <w:pPr>
        <w:pStyle w:val="afffffffff1"/>
      </w:pPr>
      <w:r>
        <w:rPr>
          <w:rFonts w:hint="eastAsia"/>
        </w:rPr>
        <w:t>园区管理方应组织专家或第三方机构对高风险设备安装方案（如大型设备吊装）进行技术评审，审核通过后发放设备安装施工许可证，明确施工周期、安全责任人及监管要求。</w:t>
      </w:r>
    </w:p>
    <w:p w14:paraId="5A186122" w14:textId="77777777" w:rsidR="00912A68" w:rsidRDefault="00000000">
      <w:pPr>
        <w:pStyle w:val="afffffffff1"/>
      </w:pPr>
      <w:r>
        <w:rPr>
          <w:rFonts w:hint="eastAsia"/>
        </w:rPr>
        <w:t>设备安装期间园区管理机构应每日检查特种作业人员证件，确保人证相符且在有效期内。</w:t>
      </w:r>
    </w:p>
    <w:p w14:paraId="5A186123" w14:textId="77777777" w:rsidR="00912A68" w:rsidRDefault="00000000">
      <w:pPr>
        <w:pStyle w:val="afffffffff1"/>
      </w:pPr>
      <w:r>
        <w:rPr>
          <w:rFonts w:hint="eastAsia"/>
        </w:rPr>
        <w:t>设备安装过程涉及吊装、受限空间等危险特殊作业时，园区管理机构应按GB 30871的规定进行管理。</w:t>
      </w:r>
    </w:p>
    <w:p w14:paraId="5A186124" w14:textId="77777777" w:rsidR="00912A68" w:rsidRDefault="00000000">
      <w:pPr>
        <w:pStyle w:val="afffffffff1"/>
      </w:pPr>
      <w:r>
        <w:rPr>
          <w:rFonts w:hint="eastAsia"/>
        </w:rPr>
        <w:t>大型设备安装完成后，园区管理方应联合企业、施工单位、监理单位进行空载试运行和负载试运行。</w:t>
      </w:r>
    </w:p>
    <w:p w14:paraId="5A186125" w14:textId="77777777" w:rsidR="00912A68" w:rsidRDefault="00000000">
      <w:pPr>
        <w:pStyle w:val="afffffffff1"/>
      </w:pPr>
      <w:r>
        <w:rPr>
          <w:rFonts w:hint="eastAsia"/>
        </w:rPr>
        <w:t>园区入驻企业装修及设备安装期间应在园区入口、施工区域外围显著位置设置施工公告牌，公告牌内容应包括：</w:t>
      </w:r>
    </w:p>
    <w:p w14:paraId="5A186126" w14:textId="77777777" w:rsidR="00912A68" w:rsidRDefault="00000000">
      <w:pPr>
        <w:pStyle w:val="af2"/>
        <w:rPr>
          <w:kern w:val="2"/>
          <w:szCs w:val="21"/>
        </w:rPr>
      </w:pPr>
      <w:r>
        <w:rPr>
          <w:rFonts w:hint="eastAsia"/>
        </w:rPr>
        <w:lastRenderedPageBreak/>
        <w:t>施工单位名称、项目经理及联系方式；</w:t>
      </w:r>
    </w:p>
    <w:p w14:paraId="5A186127" w14:textId="77777777" w:rsidR="00912A68" w:rsidRDefault="00000000">
      <w:pPr>
        <w:pStyle w:val="af2"/>
      </w:pPr>
      <w:r>
        <w:rPr>
          <w:rFonts w:hint="eastAsia"/>
        </w:rPr>
        <w:t>装修（安装）范围、工期、每日施工时段；</w:t>
      </w:r>
    </w:p>
    <w:p w14:paraId="5A186128" w14:textId="77777777" w:rsidR="00912A68" w:rsidRDefault="00000000">
      <w:pPr>
        <w:pStyle w:val="af2"/>
      </w:pPr>
      <w:r>
        <w:rPr>
          <w:rFonts w:hint="eastAsia"/>
        </w:rPr>
        <w:t>主要危险源及防护措施；</w:t>
      </w:r>
    </w:p>
    <w:p w14:paraId="5A186129" w14:textId="77777777" w:rsidR="00912A68" w:rsidRDefault="00000000">
      <w:pPr>
        <w:pStyle w:val="af2"/>
      </w:pPr>
      <w:r>
        <w:rPr>
          <w:rFonts w:hint="eastAsia"/>
        </w:rPr>
        <w:t>应急疏散路线图及报警电话。</w:t>
      </w:r>
    </w:p>
    <w:p w14:paraId="5A18612A" w14:textId="77777777" w:rsidR="00912A68" w:rsidRDefault="00000000">
      <w:pPr>
        <w:pStyle w:val="afffffffff1"/>
      </w:pPr>
      <w:r>
        <w:rPr>
          <w:rFonts w:hint="eastAsia"/>
        </w:rPr>
        <w:t>外来装修人员宜穿戴与园区其他人员（如办公人员、生产人员）明显区分的专用工装。</w:t>
      </w:r>
    </w:p>
    <w:p w14:paraId="5A18612B" w14:textId="77777777" w:rsidR="00912A68" w:rsidRDefault="00000000">
      <w:pPr>
        <w:pStyle w:val="afffffffff1"/>
      </w:pPr>
      <w:r>
        <w:rPr>
          <w:rFonts w:hint="eastAsia"/>
        </w:rPr>
        <w:t>园区</w:t>
      </w:r>
      <w:proofErr w:type="gramStart"/>
      <w:r>
        <w:rPr>
          <w:rFonts w:hint="eastAsia"/>
        </w:rPr>
        <w:t>内普通</w:t>
      </w:r>
      <w:proofErr w:type="gramEnd"/>
      <w:r>
        <w:rPr>
          <w:rFonts w:hint="eastAsia"/>
        </w:rPr>
        <w:t>施工人员（如木工、泥瓦工）、特种作业人员（如焊工、叉车司机）、管理人员（如项目经理、安全监理）等不同类别人员</w:t>
      </w:r>
      <w:proofErr w:type="gramStart"/>
      <w:r>
        <w:rPr>
          <w:rFonts w:hint="eastAsia"/>
        </w:rPr>
        <w:t>宜设置</w:t>
      </w:r>
      <w:proofErr w:type="gramEnd"/>
      <w:r>
        <w:rPr>
          <w:rFonts w:hint="eastAsia"/>
        </w:rPr>
        <w:t>工种差异化标识，宜佩戴不同颜色的安全帽或在臂章上标注相应的名称。</w:t>
      </w:r>
    </w:p>
    <w:p w14:paraId="5A18612C" w14:textId="77777777" w:rsidR="00912A68" w:rsidRDefault="00000000">
      <w:pPr>
        <w:pStyle w:val="afffffffff1"/>
      </w:pPr>
      <w:r>
        <w:rPr>
          <w:rFonts w:hint="eastAsia"/>
        </w:rPr>
        <w:t>施工区域（包括隐蔽工程）应安装视频监控设备，重点覆盖动火作业区、材料堆放区、临时用电配电箱区域、安全通道及高风险作业面，确保无监控死角。</w:t>
      </w:r>
    </w:p>
    <w:p w14:paraId="5A18612D" w14:textId="77777777" w:rsidR="00912A68" w:rsidRDefault="00000000">
      <w:pPr>
        <w:pStyle w:val="afffffffff1"/>
      </w:pPr>
      <w:r>
        <w:rPr>
          <w:rFonts w:hint="eastAsia"/>
        </w:rPr>
        <w:t>监控设备应接入园区24h有人值守的值班室监控系统，实现实时信号传输，确保值班人员可即时调取、查看施工区域画面。</w:t>
      </w:r>
    </w:p>
    <w:p w14:paraId="5A18612E" w14:textId="77777777" w:rsidR="00912A68" w:rsidRDefault="00000000">
      <w:pPr>
        <w:pStyle w:val="afffffffff1"/>
      </w:pPr>
      <w:r>
        <w:rPr>
          <w:rFonts w:hint="eastAsia"/>
        </w:rPr>
        <w:t>值班室应制定监控值班制度，明确值班人员岗位职责，每2h对施工区域监控画面进行巡检，记录异常情况。发现安全隐患或违规行为时，值班人员应通过监控语音系统警告制止，并同步记录时间、位置、事件内容，推送至施工单位负责人及园区安全管理部门。</w:t>
      </w:r>
    </w:p>
    <w:p w14:paraId="5A18612F" w14:textId="77777777" w:rsidR="00912A68" w:rsidRDefault="00000000">
      <w:pPr>
        <w:pStyle w:val="afffffffff1"/>
      </w:pPr>
      <w:r>
        <w:rPr>
          <w:rFonts w:hint="eastAsia"/>
        </w:rPr>
        <w:t>监控视频调用应履行审批流程，仅限安全检查、事故调查等用途，调用记录应存档备查，严格遵守数据保密规定，不应擅自泄露监控内容，监控数据存储周期应≥30d，采用硬盘阵列存储，确保数据完整性与可追溯性。</w:t>
      </w:r>
    </w:p>
    <w:p w14:paraId="5A186130" w14:textId="77777777" w:rsidR="00912A68" w:rsidRDefault="00000000">
      <w:pPr>
        <w:pStyle w:val="affd"/>
        <w:spacing w:before="120" w:after="120"/>
      </w:pPr>
      <w:bookmarkStart w:id="89" w:name="_Toc205304040"/>
      <w:r>
        <w:rPr>
          <w:rFonts w:hint="eastAsia"/>
        </w:rPr>
        <w:t>日常运营管理</w:t>
      </w:r>
      <w:bookmarkEnd w:id="89"/>
    </w:p>
    <w:p w14:paraId="5A186131" w14:textId="77777777" w:rsidR="00912A68" w:rsidRDefault="00000000">
      <w:pPr>
        <w:pStyle w:val="afffffffff1"/>
      </w:pPr>
      <w:r>
        <w:rPr>
          <w:rFonts w:hint="eastAsia"/>
        </w:rPr>
        <w:t>园区应建立落实安全生产及消防安全检查制度，与入驻企业签订安全生产消防责任书，明确其在运营期间的消防安全主体责任，并定期复核责任落实情况。</w:t>
      </w:r>
    </w:p>
    <w:p w14:paraId="5A186132" w14:textId="77777777" w:rsidR="00912A68" w:rsidRDefault="00000000">
      <w:pPr>
        <w:pStyle w:val="afffffffff1"/>
      </w:pPr>
      <w:r>
        <w:rPr>
          <w:rFonts w:hint="eastAsia"/>
        </w:rPr>
        <w:t>园区应每季度一次对入驻企业进行安全生产及消防安全检查，重点检查以下内容：</w:t>
      </w:r>
    </w:p>
    <w:p w14:paraId="5A186133" w14:textId="77777777" w:rsidR="00912A68" w:rsidRDefault="00000000">
      <w:pPr>
        <w:pStyle w:val="af2"/>
        <w:rPr>
          <w:kern w:val="2"/>
          <w:szCs w:val="21"/>
        </w:rPr>
      </w:pPr>
      <w:r>
        <w:rPr>
          <w:rFonts w:hint="eastAsia"/>
        </w:rPr>
        <w:t>生产作业现场安全管理状况；</w:t>
      </w:r>
    </w:p>
    <w:p w14:paraId="5A186134" w14:textId="77777777" w:rsidR="00912A68" w:rsidRDefault="00000000">
      <w:pPr>
        <w:pStyle w:val="af2"/>
      </w:pPr>
      <w:r>
        <w:rPr>
          <w:rFonts w:hint="eastAsia"/>
        </w:rPr>
        <w:t>事故隐患整改情况；</w:t>
      </w:r>
    </w:p>
    <w:p w14:paraId="5A186135" w14:textId="77777777" w:rsidR="00912A68" w:rsidRDefault="00000000">
      <w:pPr>
        <w:pStyle w:val="af2"/>
      </w:pPr>
      <w:r>
        <w:rPr>
          <w:rFonts w:hint="eastAsia"/>
        </w:rPr>
        <w:t>消防设施完好情况；</w:t>
      </w:r>
    </w:p>
    <w:p w14:paraId="5A186136" w14:textId="77777777" w:rsidR="00912A68" w:rsidRDefault="00000000">
      <w:pPr>
        <w:pStyle w:val="af2"/>
      </w:pPr>
      <w:r>
        <w:rPr>
          <w:rFonts w:hint="eastAsia"/>
        </w:rPr>
        <w:t>安全培训教育情况；</w:t>
      </w:r>
    </w:p>
    <w:p w14:paraId="5A186137" w14:textId="77777777" w:rsidR="00912A68" w:rsidRDefault="00000000">
      <w:pPr>
        <w:pStyle w:val="af2"/>
        <w:rPr>
          <w:b/>
        </w:rPr>
      </w:pPr>
      <w:r>
        <w:rPr>
          <w:rFonts w:hint="eastAsia"/>
        </w:rPr>
        <w:t>高危区域（岗位）管理情况。</w:t>
      </w:r>
    </w:p>
    <w:p w14:paraId="5A186138" w14:textId="77777777" w:rsidR="00912A68" w:rsidRDefault="00000000">
      <w:pPr>
        <w:pStyle w:val="afffffffff1"/>
      </w:pPr>
      <w:r>
        <w:rPr>
          <w:rFonts w:hint="eastAsia"/>
        </w:rPr>
        <w:t>入驻企业应每周开展自查，自查记录应每月提交园区备案，园区应随机抽查执行情况，对虚假记录或敷衍行为进行处罚。</w:t>
      </w:r>
    </w:p>
    <w:p w14:paraId="5A186139" w14:textId="77777777" w:rsidR="00912A68" w:rsidRDefault="00000000">
      <w:pPr>
        <w:pStyle w:val="afffffffff1"/>
      </w:pPr>
      <w:r>
        <w:rPr>
          <w:rFonts w:hint="eastAsia"/>
        </w:rPr>
        <w:t>园区应定期开展入驻企业安全隐患排查和整治，将存在安全隐患整改不到位的生产经营单位上报应急管理、消防救援、市场监管、综合行政执法等相关职能部门，</w:t>
      </w:r>
      <w:r>
        <w:t>由其依法处理</w:t>
      </w:r>
      <w:r>
        <w:rPr>
          <w:rFonts w:hint="eastAsia"/>
        </w:rPr>
        <w:t>。</w:t>
      </w:r>
    </w:p>
    <w:p w14:paraId="5A18613A" w14:textId="77777777" w:rsidR="00912A68" w:rsidRDefault="00000000">
      <w:pPr>
        <w:pStyle w:val="afffffffff1"/>
      </w:pPr>
      <w:r>
        <w:rPr>
          <w:rFonts w:hint="eastAsia"/>
        </w:rPr>
        <w:t>园区管理方应开展安全风险管控体系建设，绘制厂区（园区）安全风险四色分布图和入驻企业风险告知警示牌，分别在园区入口处醒目位置和入驻企业（商户）相关区域醒目位置张贴、悬挂。</w:t>
      </w:r>
    </w:p>
    <w:p w14:paraId="5A18613B" w14:textId="77777777" w:rsidR="00912A68" w:rsidRDefault="00000000">
      <w:pPr>
        <w:pStyle w:val="afffffffff1"/>
      </w:pPr>
      <w:r>
        <w:rPr>
          <w:rFonts w:hint="eastAsia"/>
        </w:rPr>
        <w:t>园区应当根据园区内生产安全事故风险特点，制定年度应急演练计划，每年至少组织入驻企业（商户）进行一次综合应急预案演练或者专项应急预案演练，每半年至少组织一次现场处置方案演练以及消防演练。</w:t>
      </w:r>
    </w:p>
    <w:p w14:paraId="5A18613C" w14:textId="77777777" w:rsidR="00912A68" w:rsidRDefault="00000000">
      <w:pPr>
        <w:pStyle w:val="affd"/>
        <w:spacing w:before="120" w:after="120"/>
      </w:pPr>
      <w:bookmarkStart w:id="90" w:name="_Toc205304041"/>
      <w:r>
        <w:rPr>
          <w:rFonts w:hint="eastAsia"/>
        </w:rPr>
        <w:t>变更阶段管理</w:t>
      </w:r>
      <w:bookmarkEnd w:id="90"/>
    </w:p>
    <w:p w14:paraId="5A18613D" w14:textId="77777777" w:rsidR="00912A68" w:rsidRDefault="00000000">
      <w:pPr>
        <w:pStyle w:val="afffffffff1"/>
      </w:pPr>
      <w:r>
        <w:rPr>
          <w:rFonts w:hint="eastAsia"/>
        </w:rPr>
        <w:t>园区管理机构应加强对园区内企业转租、转让的管理，需转租、转让厂房的企业，应到园区管理机构登记备案。</w:t>
      </w:r>
    </w:p>
    <w:p w14:paraId="5A18613E" w14:textId="77777777" w:rsidR="00912A68" w:rsidRDefault="00000000">
      <w:pPr>
        <w:pStyle w:val="afffffffff1"/>
      </w:pPr>
      <w:r>
        <w:rPr>
          <w:rFonts w:hint="eastAsia"/>
        </w:rPr>
        <w:t>园区管理机构应监督园区内企业</w:t>
      </w:r>
      <w:r>
        <w:rPr>
          <w:rFonts w:hint="eastAsia"/>
          <w:bCs/>
        </w:rPr>
        <w:t>不应</w:t>
      </w:r>
      <w:r>
        <w:rPr>
          <w:rFonts w:hint="eastAsia"/>
        </w:rPr>
        <w:t>擅自改变厂房的使用性质和建筑结构，如：</w:t>
      </w:r>
    </w:p>
    <w:p w14:paraId="5A18613F" w14:textId="77777777" w:rsidR="00912A68" w:rsidRDefault="00000000">
      <w:pPr>
        <w:pStyle w:val="af2"/>
        <w:rPr>
          <w:kern w:val="2"/>
          <w:szCs w:val="21"/>
        </w:rPr>
      </w:pPr>
      <w:r>
        <w:rPr>
          <w:rFonts w:hint="eastAsia"/>
        </w:rPr>
        <w:t>封闭或减少安全出口数量；</w:t>
      </w:r>
    </w:p>
    <w:p w14:paraId="5A186140" w14:textId="77777777" w:rsidR="00912A68" w:rsidRDefault="00000000">
      <w:pPr>
        <w:pStyle w:val="af2"/>
      </w:pPr>
      <w:r>
        <w:rPr>
          <w:rFonts w:hint="eastAsia"/>
        </w:rPr>
        <w:t>缩小安全疏散通道、安全出口、楼梯间净宽度；</w:t>
      </w:r>
    </w:p>
    <w:p w14:paraId="5A186141" w14:textId="77777777" w:rsidR="00912A68" w:rsidRDefault="00000000">
      <w:pPr>
        <w:pStyle w:val="af2"/>
      </w:pPr>
      <w:r>
        <w:rPr>
          <w:rFonts w:hint="eastAsia"/>
        </w:rPr>
        <w:t>在安全出口或者疏散通道上安装栅栏等影响疏散的障碍物；</w:t>
      </w:r>
    </w:p>
    <w:p w14:paraId="5A186142" w14:textId="77777777" w:rsidR="00912A68" w:rsidRDefault="00000000">
      <w:pPr>
        <w:pStyle w:val="af2"/>
      </w:pPr>
      <w:r>
        <w:rPr>
          <w:rFonts w:hint="eastAsia"/>
        </w:rPr>
        <w:t>将厂房改造为员工宿舍或“三合一”现象；</w:t>
      </w:r>
    </w:p>
    <w:p w14:paraId="5A186143" w14:textId="77777777" w:rsidR="00912A68" w:rsidRDefault="00000000">
      <w:pPr>
        <w:pStyle w:val="af2"/>
      </w:pPr>
      <w:r>
        <w:rPr>
          <w:rFonts w:hint="eastAsia"/>
        </w:rPr>
        <w:t>员工宿舍使用直排式燃气热水器；</w:t>
      </w:r>
    </w:p>
    <w:p w14:paraId="5A186144" w14:textId="77777777" w:rsidR="00912A68" w:rsidRDefault="00000000">
      <w:pPr>
        <w:pStyle w:val="af2"/>
        <w:rPr>
          <w:rFonts w:ascii="Calibri" w:hAnsi="Calibri"/>
        </w:rPr>
      </w:pPr>
      <w:r>
        <w:rPr>
          <w:rFonts w:hint="eastAsia"/>
        </w:rPr>
        <w:t>拆除或损坏建筑物原有消防设施、设备等。</w:t>
      </w:r>
    </w:p>
    <w:p w14:paraId="5A186145" w14:textId="77777777" w:rsidR="00912A68" w:rsidRDefault="00000000">
      <w:pPr>
        <w:pStyle w:val="afffffffff1"/>
      </w:pPr>
      <w:r>
        <w:rPr>
          <w:rFonts w:hint="eastAsia"/>
        </w:rPr>
        <w:t>针对入驻企业需要改变原有厂房内部布局、新增建（构）筑物的，园区应督促入驻企业依法履行变更设计及相应审批手续。</w:t>
      </w:r>
    </w:p>
    <w:p w14:paraId="5A186146" w14:textId="77777777" w:rsidR="00912A68" w:rsidRDefault="00000000">
      <w:pPr>
        <w:pStyle w:val="afffffffff1"/>
      </w:pPr>
      <w:r>
        <w:rPr>
          <w:rFonts w:hint="eastAsia"/>
        </w:rPr>
        <w:lastRenderedPageBreak/>
        <w:t>园区入驻企业应当建立并落实变更管理制度，明确本单位机构、人员、管理、工艺、技术、设备设施、作业环境等变更情形，对变更过程及变更后可能产生的安全风险进行分析，制定控制措施，依法履行审批及验收程序，并告知和培训相关从业人员。</w:t>
      </w:r>
    </w:p>
    <w:p w14:paraId="5A186147" w14:textId="77777777" w:rsidR="00912A68" w:rsidRDefault="00000000">
      <w:pPr>
        <w:pStyle w:val="afffffffff1"/>
      </w:pPr>
      <w:r>
        <w:rPr>
          <w:rFonts w:hint="eastAsia"/>
        </w:rPr>
        <w:t>入驻企业应将变更后的信息资料报园区存档，园区应及时更新入驻企业</w:t>
      </w:r>
      <w:proofErr w:type="gramStart"/>
      <w:r>
        <w:rPr>
          <w:rFonts w:hint="eastAsia"/>
        </w:rPr>
        <w:t>一</w:t>
      </w:r>
      <w:proofErr w:type="gramEnd"/>
      <w:r>
        <w:rPr>
          <w:rFonts w:hint="eastAsia"/>
        </w:rPr>
        <w:t>企一档信息。</w:t>
      </w:r>
    </w:p>
    <w:p w14:paraId="5A186148" w14:textId="77777777" w:rsidR="00912A68" w:rsidRDefault="00000000">
      <w:pPr>
        <w:pStyle w:val="affd"/>
        <w:spacing w:before="120" w:after="120"/>
      </w:pPr>
      <w:bookmarkStart w:id="91" w:name="_Toc205304042"/>
      <w:r>
        <w:rPr>
          <w:rFonts w:hint="eastAsia"/>
        </w:rPr>
        <w:t>企业清退管理</w:t>
      </w:r>
      <w:bookmarkEnd w:id="91"/>
    </w:p>
    <w:p w14:paraId="5A186149" w14:textId="77777777" w:rsidR="00912A68" w:rsidRDefault="00000000">
      <w:pPr>
        <w:pStyle w:val="afffffffff1"/>
      </w:pPr>
      <w:r>
        <w:rPr>
          <w:rFonts w:hint="eastAsia"/>
        </w:rPr>
        <w:t>企业清退时涉及设备设施拆除的应由园区能源管理部门联合供电、燃气公司实施切断水、电、气接口，张贴封条并拍照存档，企业应签署能源切断确认单，列明切断位置、时间及责任人。</w:t>
      </w:r>
    </w:p>
    <w:p w14:paraId="5A18614A" w14:textId="77777777" w:rsidR="00912A68" w:rsidRDefault="00000000">
      <w:pPr>
        <w:pStyle w:val="afffffffff1"/>
      </w:pPr>
      <w:r>
        <w:rPr>
          <w:rFonts w:hint="eastAsia"/>
        </w:rPr>
        <w:t>拆除带电设备前</w:t>
      </w:r>
      <w:proofErr w:type="gramStart"/>
      <w:r>
        <w:rPr>
          <w:rFonts w:hint="eastAsia"/>
        </w:rPr>
        <w:t>应验电并悬挂</w:t>
      </w:r>
      <w:proofErr w:type="gramEnd"/>
      <w:r>
        <w:rPr>
          <w:rFonts w:hint="eastAsia"/>
        </w:rPr>
        <w:t>“禁止合闸”标识，穿戴绝缘防护用具，残留电缆应做绝缘处理。</w:t>
      </w:r>
    </w:p>
    <w:p w14:paraId="5A18614B" w14:textId="77777777" w:rsidR="00912A68" w:rsidRDefault="00000000">
      <w:pPr>
        <w:pStyle w:val="afffffffff1"/>
      </w:pPr>
      <w:r>
        <w:rPr>
          <w:rFonts w:hint="eastAsia"/>
        </w:rPr>
        <w:t>燃气管道末端应加装盲板，通入惰性气体置换残留燃气至浓度低于其爆炸下限。</w:t>
      </w:r>
    </w:p>
    <w:p w14:paraId="5A18614C" w14:textId="77777777" w:rsidR="00912A68" w:rsidRDefault="00000000">
      <w:pPr>
        <w:pStyle w:val="afffffffff1"/>
        <w:rPr>
          <w:b/>
        </w:rPr>
      </w:pPr>
      <w:r>
        <w:rPr>
          <w:rFonts w:hint="eastAsia"/>
        </w:rPr>
        <w:t>清退企业设备设施拆除过程涉及高处作业、有限空间作业、动火作业、大型设备吊装等危险作业的应按GB 30871要求进行作业审批与监护。</w:t>
      </w:r>
    </w:p>
    <w:p w14:paraId="5A18614D" w14:textId="77777777" w:rsidR="00912A68" w:rsidRDefault="00000000">
      <w:pPr>
        <w:pStyle w:val="afffffffff1"/>
      </w:pPr>
      <w:r>
        <w:rPr>
          <w:rFonts w:hint="eastAsia"/>
        </w:rPr>
        <w:t>清退企业涉及特种设备的应按以下要求处理：</w:t>
      </w:r>
    </w:p>
    <w:p w14:paraId="5A18614E" w14:textId="77777777" w:rsidR="00912A68" w:rsidRDefault="00000000">
      <w:pPr>
        <w:pStyle w:val="af2"/>
        <w:rPr>
          <w:kern w:val="2"/>
          <w:szCs w:val="21"/>
        </w:rPr>
      </w:pPr>
      <w:r>
        <w:rPr>
          <w:rFonts w:hint="eastAsia"/>
        </w:rPr>
        <w:t>燃气锅炉、压力容器等特种设备应经第三方机构检测并出具报废技术确认书后方可拆除；</w:t>
      </w:r>
    </w:p>
    <w:p w14:paraId="5A18614F" w14:textId="77777777" w:rsidR="00912A68" w:rsidRDefault="00000000">
      <w:pPr>
        <w:pStyle w:val="af2"/>
        <w:rPr>
          <w:rFonts w:ascii="Calibri" w:hAnsi="Calibri"/>
        </w:rPr>
      </w:pPr>
      <w:r>
        <w:rPr>
          <w:rFonts w:hint="eastAsia"/>
        </w:rPr>
        <w:t>拆除过程应由持证单位操作，不应私自切割或转卖。</w:t>
      </w:r>
    </w:p>
    <w:p w14:paraId="5A186150" w14:textId="77777777" w:rsidR="00912A68" w:rsidRDefault="00000000">
      <w:pPr>
        <w:pStyle w:val="afffffffff1"/>
        <w:rPr>
          <w:b/>
        </w:rPr>
      </w:pPr>
      <w:r>
        <w:rPr>
          <w:rFonts w:hint="eastAsia"/>
        </w:rPr>
        <w:t>设备拆除过程中不应损坏原有消防管道、喷淋头及报警系统，确需改动的应提前</w:t>
      </w:r>
      <w:proofErr w:type="gramStart"/>
      <w:r>
        <w:rPr>
          <w:rFonts w:hint="eastAsia"/>
        </w:rPr>
        <w:t>报消</w:t>
      </w:r>
      <w:proofErr w:type="gramEnd"/>
      <w:r>
        <w:rPr>
          <w:rFonts w:hint="eastAsia"/>
        </w:rPr>
        <w:t>防部门审批。</w:t>
      </w:r>
    </w:p>
    <w:p w14:paraId="5A186151" w14:textId="77777777" w:rsidR="00912A68" w:rsidRDefault="00000000">
      <w:pPr>
        <w:pStyle w:val="afffffffff1"/>
      </w:pPr>
      <w:r>
        <w:rPr>
          <w:rFonts w:hint="eastAsia"/>
        </w:rPr>
        <w:t>园区应对企业清退时的以下文件清单按</w:t>
      </w:r>
      <w:proofErr w:type="gramStart"/>
      <w:r>
        <w:rPr>
          <w:rFonts w:hint="eastAsia"/>
        </w:rPr>
        <w:t>一</w:t>
      </w:r>
      <w:proofErr w:type="gramEnd"/>
      <w:r>
        <w:rPr>
          <w:rFonts w:hint="eastAsia"/>
        </w:rPr>
        <w:t>企一档分类保存：</w:t>
      </w:r>
    </w:p>
    <w:p w14:paraId="5A186152" w14:textId="77777777" w:rsidR="00912A68" w:rsidRDefault="00000000">
      <w:pPr>
        <w:pStyle w:val="af2"/>
      </w:pPr>
      <w:r>
        <w:rPr>
          <w:rFonts w:hint="eastAsia"/>
        </w:rPr>
        <w:t>能源切断确认单及能源切断影像记录；</w:t>
      </w:r>
    </w:p>
    <w:p w14:paraId="5A186153" w14:textId="77777777" w:rsidR="00912A68" w:rsidRDefault="00000000">
      <w:pPr>
        <w:pStyle w:val="af2"/>
      </w:pPr>
      <w:r>
        <w:rPr>
          <w:rFonts w:hint="eastAsia"/>
        </w:rPr>
        <w:t>危险作业申请单、危险作业监护记录表；</w:t>
      </w:r>
    </w:p>
    <w:p w14:paraId="5A186154" w14:textId="77777777" w:rsidR="00912A68" w:rsidRDefault="00000000">
      <w:pPr>
        <w:pStyle w:val="af2"/>
      </w:pPr>
      <w:r>
        <w:rPr>
          <w:rFonts w:hint="eastAsia"/>
        </w:rPr>
        <w:t>特种设备报废确认书；</w:t>
      </w:r>
    </w:p>
    <w:p w14:paraId="5A186155" w14:textId="77777777" w:rsidR="00912A68" w:rsidRDefault="00000000">
      <w:pPr>
        <w:pStyle w:val="af2"/>
      </w:pPr>
      <w:r>
        <w:rPr>
          <w:rFonts w:hint="eastAsia"/>
        </w:rPr>
        <w:t>消防设施临时变更审批单。</w:t>
      </w:r>
    </w:p>
    <w:p w14:paraId="5A186156" w14:textId="77777777" w:rsidR="00912A68" w:rsidRDefault="00000000">
      <w:pPr>
        <w:pStyle w:val="affd"/>
        <w:spacing w:before="120" w:after="120"/>
      </w:pPr>
      <w:bookmarkStart w:id="92" w:name="_Toc205304043"/>
      <w:r>
        <w:rPr>
          <w:rFonts w:hint="eastAsia"/>
        </w:rPr>
        <w:t>相关方管理</w:t>
      </w:r>
      <w:bookmarkEnd w:id="92"/>
    </w:p>
    <w:p w14:paraId="5A186157" w14:textId="77777777" w:rsidR="00912A68" w:rsidRDefault="00000000">
      <w:pPr>
        <w:pStyle w:val="afffffffff1"/>
      </w:pPr>
      <w:r>
        <w:rPr>
          <w:rFonts w:hint="eastAsia"/>
        </w:rPr>
        <w:t>园区及入驻企业应建立相关方作业管理制度，对进入厂区进行施工、安装、维修的单位和作业人员进行资格审查，</w:t>
      </w:r>
      <w:r>
        <w:rPr>
          <w:rFonts w:hint="eastAsia"/>
          <w:bCs/>
        </w:rPr>
        <w:t>防止</w:t>
      </w:r>
      <w:r>
        <w:rPr>
          <w:rFonts w:hint="eastAsia"/>
        </w:rPr>
        <w:t>无资质单位、无证人员在园区内从事危险性作业、特种作业活动。</w:t>
      </w:r>
    </w:p>
    <w:p w14:paraId="5A186158" w14:textId="77777777" w:rsidR="00912A68" w:rsidRDefault="00000000">
      <w:pPr>
        <w:pStyle w:val="afffffffff1"/>
      </w:pPr>
      <w:r>
        <w:rPr>
          <w:rFonts w:hint="eastAsia"/>
        </w:rPr>
        <w:t>应与相关方签订专门的安全生产管理协议，在承包、承租合同中明确各自的安全生产管理职责。</w:t>
      </w:r>
    </w:p>
    <w:p w14:paraId="5A186159" w14:textId="77777777" w:rsidR="00912A68" w:rsidRDefault="00000000">
      <w:pPr>
        <w:pStyle w:val="afffffffff1"/>
      </w:pPr>
      <w:r>
        <w:rPr>
          <w:rFonts w:hint="eastAsia"/>
        </w:rPr>
        <w:t>相关方应提前提交委外作业申请单，明确作业内容、时间、人员、设备及风险点，园区安全部门审核通过后发放作业许可证。</w:t>
      </w:r>
    </w:p>
    <w:p w14:paraId="5A18615A" w14:textId="77777777" w:rsidR="00912A68" w:rsidRDefault="00000000">
      <w:pPr>
        <w:pStyle w:val="afffffffff1"/>
      </w:pPr>
      <w:r>
        <w:rPr>
          <w:rFonts w:hint="eastAsia"/>
        </w:rPr>
        <w:t>相关方作业人员应凭身份证、工作证及作业许可证入园，通过人脸识别或门禁系统核验身份，发放临时通行证。</w:t>
      </w:r>
    </w:p>
    <w:p w14:paraId="5A18615B" w14:textId="77777777" w:rsidR="00912A68" w:rsidRDefault="00000000">
      <w:pPr>
        <w:pStyle w:val="afffffffff1"/>
      </w:pPr>
      <w:r>
        <w:rPr>
          <w:rFonts w:hint="eastAsia"/>
        </w:rPr>
        <w:t>园区应对相关方作业人员进行入园检查，设备、工具需登记，</w:t>
      </w:r>
      <w:r>
        <w:rPr>
          <w:rFonts w:hint="eastAsia"/>
          <w:bCs/>
        </w:rPr>
        <w:t>防止</w:t>
      </w:r>
      <w:r>
        <w:rPr>
          <w:rFonts w:hint="eastAsia"/>
        </w:rPr>
        <w:t>作业人员携带易燃易爆品、违禁工具进入园区，施工设备应进行安全检查。</w:t>
      </w:r>
    </w:p>
    <w:p w14:paraId="5A18615C" w14:textId="77777777" w:rsidR="00912A68" w:rsidRDefault="00000000">
      <w:pPr>
        <w:pStyle w:val="afffffffff1"/>
      </w:pPr>
      <w:r>
        <w:rPr>
          <w:rFonts w:hint="eastAsia"/>
        </w:rPr>
        <w:t>相关方进场作业前，园区、入驻企业应对相关方的项目负责人和安全员进行作业安全要求的交底并保存记录，然后由其对作业人员进行安全培训。</w:t>
      </w:r>
    </w:p>
    <w:p w14:paraId="5A18615D" w14:textId="77777777" w:rsidR="00912A68" w:rsidRDefault="00000000">
      <w:pPr>
        <w:pStyle w:val="afffffffff1"/>
      </w:pPr>
      <w:r>
        <w:rPr>
          <w:rFonts w:hint="eastAsia"/>
        </w:rPr>
        <w:t>相关方作业过程中园区管理人员应定期巡查作业人员防护装备佩戴情况，宜安装视频监控设备对作业过程进行监控，高风险作业应有园区安全员全程旁站监督。</w:t>
      </w:r>
    </w:p>
    <w:p w14:paraId="5A18615E" w14:textId="77777777" w:rsidR="00912A68" w:rsidRDefault="00000000">
      <w:pPr>
        <w:pStyle w:val="afffffffff1"/>
      </w:pPr>
      <w:r>
        <w:rPr>
          <w:rFonts w:hint="eastAsia"/>
        </w:rPr>
        <w:t>作业结束后安全员应核对人员名单，确认全部离场并对现场进行恢复防止遗留隐患，回收临时通行证，注销门禁权限。</w:t>
      </w:r>
    </w:p>
    <w:p w14:paraId="5A18615F" w14:textId="77777777" w:rsidR="00912A68" w:rsidRDefault="00000000">
      <w:pPr>
        <w:pStyle w:val="afffffffff1"/>
      </w:pPr>
      <w:r>
        <w:rPr>
          <w:rFonts w:hint="eastAsia"/>
        </w:rPr>
        <w:t>园区应对相关方作业情况进行安全绩效评分，纳入</w:t>
      </w:r>
      <w:proofErr w:type="gramStart"/>
      <w:r>
        <w:rPr>
          <w:rFonts w:hint="eastAsia"/>
        </w:rPr>
        <w:t>供应商黑</w:t>
      </w:r>
      <w:proofErr w:type="gramEnd"/>
      <w:r>
        <w:rPr>
          <w:rFonts w:hint="eastAsia"/>
        </w:rPr>
        <w:t>/白名单，记录作业过程中违规行为，作为后续合作依据。</w:t>
      </w:r>
    </w:p>
    <w:p w14:paraId="5A186160" w14:textId="77777777" w:rsidR="00912A68" w:rsidRDefault="00000000">
      <w:pPr>
        <w:pStyle w:val="affc"/>
        <w:spacing w:before="240" w:after="240"/>
      </w:pPr>
      <w:bookmarkStart w:id="93" w:name="_Toc205371090"/>
      <w:bookmarkStart w:id="94" w:name="_Toc205371893"/>
      <w:bookmarkStart w:id="95" w:name="_Toc205304044"/>
      <w:r>
        <w:rPr>
          <w:rFonts w:hint="eastAsia"/>
        </w:rPr>
        <w:t>较大风险场所管理要求</w:t>
      </w:r>
      <w:bookmarkEnd w:id="93"/>
      <w:bookmarkEnd w:id="94"/>
      <w:bookmarkEnd w:id="95"/>
    </w:p>
    <w:p w14:paraId="5A186161" w14:textId="77777777" w:rsidR="00912A68" w:rsidRDefault="00000000">
      <w:pPr>
        <w:pStyle w:val="affd"/>
        <w:spacing w:before="120" w:after="120"/>
      </w:pPr>
      <w:bookmarkStart w:id="96" w:name="_Toc205304045"/>
      <w:r>
        <w:rPr>
          <w:rFonts w:hint="eastAsia"/>
        </w:rPr>
        <w:t>人员密集</w:t>
      </w:r>
      <w:proofErr w:type="gramStart"/>
      <w:r>
        <w:rPr>
          <w:rFonts w:hint="eastAsia"/>
        </w:rPr>
        <w:t>场所消防</w:t>
      </w:r>
      <w:proofErr w:type="gramEnd"/>
      <w:r>
        <w:rPr>
          <w:rFonts w:hint="eastAsia"/>
        </w:rPr>
        <w:t>管理</w:t>
      </w:r>
      <w:bookmarkEnd w:id="96"/>
    </w:p>
    <w:p w14:paraId="5A186162" w14:textId="77777777" w:rsidR="00912A68" w:rsidRDefault="00000000">
      <w:pPr>
        <w:pStyle w:val="afffffffff1"/>
      </w:pPr>
      <w:r>
        <w:rPr>
          <w:rFonts w:hint="eastAsia"/>
        </w:rPr>
        <w:t>园区方应确保人员密集场所的消防设计符合国家及地方消防技术规范，包括疏散通道宽度、安全出口数量、防火分区设置等；在场所投入使用前，应通过消防验收或备案，确保消防设施配置齐全且有效。</w:t>
      </w:r>
    </w:p>
    <w:p w14:paraId="5A186163" w14:textId="77777777" w:rsidR="00912A68" w:rsidRDefault="00000000">
      <w:pPr>
        <w:pStyle w:val="afffffffff1"/>
      </w:pPr>
      <w:r>
        <w:rPr>
          <w:rFonts w:hint="eastAsia"/>
        </w:rPr>
        <w:t>园区内人员密集场所不应擅自改变防火分区，不应擅自停用、改变防火分隔设施和消防设施，不应降低建筑装修材料的燃烧性能等级。建筑的内部装修不应改变疏散门的开启方向，减少安全出口、</w:t>
      </w:r>
      <w:r>
        <w:rPr>
          <w:rFonts w:hint="eastAsia"/>
        </w:rPr>
        <w:lastRenderedPageBreak/>
        <w:t>疏散出口的数量和宽度，增加疏散距离，影响安全疏散。建筑内部装修不应影响消防设施的正常使用。</w:t>
      </w:r>
    </w:p>
    <w:p w14:paraId="5A186164" w14:textId="77777777" w:rsidR="00912A68" w:rsidRDefault="00000000">
      <w:pPr>
        <w:pStyle w:val="afffffffff1"/>
      </w:pPr>
      <w:r>
        <w:rPr>
          <w:rFonts w:hint="eastAsia"/>
        </w:rPr>
        <w:t>园区内人员密集场所应在公共部位的明显位置设置疏散示意图、警示标识等。</w:t>
      </w:r>
    </w:p>
    <w:p w14:paraId="5A186165" w14:textId="77777777" w:rsidR="00912A68" w:rsidRDefault="00000000">
      <w:pPr>
        <w:pStyle w:val="afffffffff1"/>
      </w:pPr>
      <w:r>
        <w:rPr>
          <w:rFonts w:hint="eastAsia"/>
        </w:rPr>
        <w:t>园区应制定人员密集场所巡查制度，定期对人员密集场所营业期间的下列行为进行监管：</w:t>
      </w:r>
    </w:p>
    <w:p w14:paraId="5A186166" w14:textId="77777777" w:rsidR="00912A68" w:rsidRDefault="00000000">
      <w:pPr>
        <w:pStyle w:val="af2"/>
        <w:rPr>
          <w:kern w:val="2"/>
          <w:szCs w:val="21"/>
        </w:rPr>
      </w:pPr>
      <w:r>
        <w:rPr>
          <w:rFonts w:hint="eastAsia"/>
        </w:rPr>
        <w:t>使用、营业期间锁闭疏散门；</w:t>
      </w:r>
    </w:p>
    <w:p w14:paraId="5A186167" w14:textId="77777777" w:rsidR="00912A68" w:rsidRDefault="00000000">
      <w:pPr>
        <w:pStyle w:val="af2"/>
      </w:pPr>
      <w:r>
        <w:rPr>
          <w:rFonts w:hint="eastAsia"/>
        </w:rPr>
        <w:t>封堵、占用疏散通道或消防车道；</w:t>
      </w:r>
    </w:p>
    <w:p w14:paraId="5A186168" w14:textId="77777777" w:rsidR="00912A68" w:rsidRDefault="00000000">
      <w:pPr>
        <w:pStyle w:val="af2"/>
      </w:pPr>
      <w:r>
        <w:rPr>
          <w:rFonts w:hint="eastAsia"/>
        </w:rPr>
        <w:t>使用、营业期间违规进行电焊、气焊等动火作业；</w:t>
      </w:r>
    </w:p>
    <w:p w14:paraId="5A186169" w14:textId="77777777" w:rsidR="00912A68" w:rsidRDefault="00000000">
      <w:pPr>
        <w:pStyle w:val="af2"/>
      </w:pPr>
      <w:r>
        <w:rPr>
          <w:rFonts w:hint="eastAsia"/>
        </w:rPr>
        <w:t>疏散指示标志损坏、不准确或不清楚；</w:t>
      </w:r>
    </w:p>
    <w:p w14:paraId="5A18616A" w14:textId="77777777" w:rsidR="00912A68" w:rsidRDefault="00000000">
      <w:pPr>
        <w:pStyle w:val="af2"/>
      </w:pPr>
      <w:r>
        <w:rPr>
          <w:rFonts w:hint="eastAsia"/>
        </w:rPr>
        <w:t>停用消防设施、消防设施未保持完好有效；</w:t>
      </w:r>
    </w:p>
    <w:p w14:paraId="5A18616B" w14:textId="77777777" w:rsidR="00912A68" w:rsidRDefault="00000000">
      <w:pPr>
        <w:pStyle w:val="af2"/>
        <w:rPr>
          <w:b/>
        </w:rPr>
      </w:pPr>
      <w:r>
        <w:rPr>
          <w:rFonts w:hint="eastAsia"/>
        </w:rPr>
        <w:t>违规储存使用易燃易爆危险品。</w:t>
      </w:r>
    </w:p>
    <w:p w14:paraId="5A18616C" w14:textId="77777777" w:rsidR="00912A68" w:rsidRDefault="00000000">
      <w:pPr>
        <w:pStyle w:val="afffffffff1"/>
      </w:pPr>
      <w:r>
        <w:rPr>
          <w:rFonts w:hint="eastAsia"/>
        </w:rPr>
        <w:t>园区应联合园内人员密集场所管理机构至少每月开展一次防火检查，检查的内容应包括：</w:t>
      </w:r>
    </w:p>
    <w:p w14:paraId="5A18616D" w14:textId="77777777" w:rsidR="00912A68" w:rsidRDefault="00000000">
      <w:pPr>
        <w:pStyle w:val="af2"/>
        <w:rPr>
          <w:kern w:val="2"/>
          <w:szCs w:val="21"/>
        </w:rPr>
      </w:pPr>
      <w:r>
        <w:rPr>
          <w:rFonts w:hint="eastAsia"/>
        </w:rPr>
        <w:t>消防车道、消防车登高操作场地、室外消火栓、消防水源情况；</w:t>
      </w:r>
    </w:p>
    <w:p w14:paraId="5A18616E" w14:textId="77777777" w:rsidR="00912A68" w:rsidRDefault="00000000">
      <w:pPr>
        <w:pStyle w:val="af2"/>
      </w:pPr>
      <w:r>
        <w:rPr>
          <w:rFonts w:hint="eastAsia"/>
        </w:rPr>
        <w:t>安全疏散通道、楼梯，安全出口及其疏散指示标志、应急照明情况；</w:t>
      </w:r>
    </w:p>
    <w:p w14:paraId="5A18616F" w14:textId="77777777" w:rsidR="00912A68" w:rsidRDefault="00000000">
      <w:pPr>
        <w:pStyle w:val="af2"/>
      </w:pPr>
      <w:r>
        <w:rPr>
          <w:rFonts w:hint="eastAsia"/>
        </w:rPr>
        <w:t>消防安全标志的设置情况；</w:t>
      </w:r>
    </w:p>
    <w:p w14:paraId="5A186170" w14:textId="77777777" w:rsidR="00912A68" w:rsidRDefault="00000000">
      <w:pPr>
        <w:pStyle w:val="af2"/>
      </w:pPr>
      <w:r>
        <w:rPr>
          <w:rFonts w:hint="eastAsia"/>
        </w:rPr>
        <w:t>灭火器材配置及完好情况；</w:t>
      </w:r>
    </w:p>
    <w:p w14:paraId="5A186171" w14:textId="77777777" w:rsidR="00912A68" w:rsidRDefault="00000000">
      <w:pPr>
        <w:pStyle w:val="af2"/>
      </w:pPr>
      <w:r>
        <w:rPr>
          <w:rFonts w:hint="eastAsia"/>
        </w:rPr>
        <w:t>楼板、防火墙、防火隔墙和竖井孔洞的封堵情况；</w:t>
      </w:r>
    </w:p>
    <w:p w14:paraId="5A186172" w14:textId="77777777" w:rsidR="00912A68" w:rsidRDefault="00000000">
      <w:pPr>
        <w:pStyle w:val="af2"/>
      </w:pPr>
      <w:r>
        <w:rPr>
          <w:rFonts w:hint="eastAsia"/>
        </w:rPr>
        <w:t>建筑消防设施运行情况；</w:t>
      </w:r>
    </w:p>
    <w:p w14:paraId="5A186173" w14:textId="77777777" w:rsidR="00912A68" w:rsidRDefault="00000000">
      <w:pPr>
        <w:pStyle w:val="af2"/>
      </w:pPr>
      <w:r>
        <w:rPr>
          <w:rFonts w:hint="eastAsia"/>
        </w:rPr>
        <w:t>消防控制室值班情况、消防控制设备运行情况和记录情况；</w:t>
      </w:r>
    </w:p>
    <w:p w14:paraId="5A186174" w14:textId="77777777" w:rsidR="00912A68" w:rsidRDefault="00000000">
      <w:pPr>
        <w:pStyle w:val="af2"/>
      </w:pPr>
      <w:r>
        <w:rPr>
          <w:rFonts w:hint="eastAsia"/>
        </w:rPr>
        <w:t>微型消防站人员值班值守情况，器材、装备设备完备情况；</w:t>
      </w:r>
    </w:p>
    <w:p w14:paraId="5A186175" w14:textId="77777777" w:rsidR="00912A68" w:rsidRDefault="00000000">
      <w:pPr>
        <w:pStyle w:val="af2"/>
        <w:rPr>
          <w:b/>
        </w:rPr>
      </w:pPr>
      <w:r>
        <w:rPr>
          <w:rFonts w:hint="eastAsia"/>
        </w:rPr>
        <w:t>用火、用电、用油、用气有无违规、违章情况。</w:t>
      </w:r>
    </w:p>
    <w:p w14:paraId="5A186176" w14:textId="77777777" w:rsidR="00912A68" w:rsidRDefault="00000000">
      <w:pPr>
        <w:pStyle w:val="afffffffff1"/>
      </w:pPr>
      <w:r>
        <w:rPr>
          <w:rFonts w:hint="eastAsia"/>
        </w:rPr>
        <w:t>园区内人员密集场所应使用合格的消防产品，应建立消防设施、器材的档案资料，记明配置类型、数量、设置部位、检查及维修单位（人员）等有关情况。</w:t>
      </w:r>
    </w:p>
    <w:p w14:paraId="5A186177" w14:textId="77777777" w:rsidR="00912A68" w:rsidRDefault="00000000">
      <w:pPr>
        <w:pStyle w:val="afffffffff1"/>
      </w:pPr>
      <w:r>
        <w:rPr>
          <w:rFonts w:hint="eastAsia"/>
        </w:rPr>
        <w:t>园区内人员密集场所应定期对建筑消防设施、器材进行巡查、单项检查、联动检查，做好维护保养，消防设施的维护、管理应符合下列要求：</w:t>
      </w:r>
    </w:p>
    <w:p w14:paraId="5A186178" w14:textId="77777777" w:rsidR="00912A68" w:rsidRDefault="00000000">
      <w:pPr>
        <w:pStyle w:val="af2"/>
        <w:rPr>
          <w:kern w:val="2"/>
          <w:szCs w:val="21"/>
        </w:rPr>
      </w:pPr>
      <w:r>
        <w:rPr>
          <w:rFonts w:hint="eastAsia"/>
        </w:rPr>
        <w:t>消火栓应有明显标识；</w:t>
      </w:r>
    </w:p>
    <w:p w14:paraId="5A186179" w14:textId="77777777" w:rsidR="00912A68" w:rsidRDefault="00000000">
      <w:pPr>
        <w:pStyle w:val="af2"/>
      </w:pPr>
      <w:r>
        <w:rPr>
          <w:rFonts w:hint="eastAsia"/>
        </w:rPr>
        <w:t>室内消火栓箱不应上锁，箱内设备应齐全、完好，其正面至疏散通道处，不应设置影响消火栓正常使用的障碍物；</w:t>
      </w:r>
    </w:p>
    <w:p w14:paraId="5A18617A" w14:textId="77777777" w:rsidR="00912A68" w:rsidRDefault="00000000">
      <w:pPr>
        <w:pStyle w:val="af2"/>
      </w:pPr>
      <w:r>
        <w:rPr>
          <w:rFonts w:hint="eastAsia"/>
        </w:rPr>
        <w:t>室外消火栓不应埋压、圈占；距室外消火栓、水泵接合器2.0m范围内不应设置影响其正常使用的障碍物；</w:t>
      </w:r>
    </w:p>
    <w:p w14:paraId="5A18617B" w14:textId="77777777" w:rsidR="00912A68" w:rsidRDefault="00000000">
      <w:pPr>
        <w:pStyle w:val="af2"/>
      </w:pPr>
      <w:r>
        <w:rPr>
          <w:rFonts w:hint="eastAsia"/>
        </w:rPr>
        <w:t>展品、商品、货柜，广告箱牌，生产设备等的设置不应影响防火门、防火卷帘、室内消火栓、灭火剂喷头、机械排烟口和送风口、自然排烟窗、火灾探测器、手动火灾报警按钮、声光报警装置等消防设施的正常使用；</w:t>
      </w:r>
    </w:p>
    <w:p w14:paraId="5A18617C" w14:textId="77777777" w:rsidR="00912A68" w:rsidRDefault="00000000">
      <w:pPr>
        <w:pStyle w:val="af2"/>
      </w:pPr>
      <w:r>
        <w:rPr>
          <w:rFonts w:hint="eastAsia"/>
        </w:rPr>
        <w:t>确保消防设施和消防电源始终处于正常运行状态；</w:t>
      </w:r>
    </w:p>
    <w:p w14:paraId="5A18617D" w14:textId="77777777" w:rsidR="00912A68" w:rsidRDefault="00000000">
      <w:pPr>
        <w:pStyle w:val="af2"/>
      </w:pPr>
      <w:r>
        <w:rPr>
          <w:rFonts w:hint="eastAsia"/>
        </w:rPr>
        <w:t>确保消防水池、气压水罐或</w:t>
      </w:r>
      <w:proofErr w:type="gramStart"/>
      <w:r>
        <w:rPr>
          <w:rFonts w:hint="eastAsia"/>
        </w:rPr>
        <w:t>高位消防</w:t>
      </w:r>
      <w:proofErr w:type="gramEnd"/>
      <w:r>
        <w:rPr>
          <w:rFonts w:hint="eastAsia"/>
        </w:rPr>
        <w:t>水箱等消防储水设施水量符合规定要求；</w:t>
      </w:r>
    </w:p>
    <w:p w14:paraId="5A18617E" w14:textId="77777777" w:rsidR="00912A68" w:rsidRDefault="00000000">
      <w:pPr>
        <w:pStyle w:val="af2"/>
      </w:pPr>
      <w:r>
        <w:rPr>
          <w:rFonts w:hint="eastAsia"/>
        </w:rPr>
        <w:t>确保消防水泵出水管阀门、自动喷水灭火系统管道上的阀门常开；</w:t>
      </w:r>
    </w:p>
    <w:p w14:paraId="5A18617F" w14:textId="77777777" w:rsidR="00912A68" w:rsidRDefault="00000000">
      <w:pPr>
        <w:pStyle w:val="af2"/>
      </w:pPr>
      <w:r>
        <w:rPr>
          <w:rFonts w:hint="eastAsia"/>
        </w:rPr>
        <w:t>确保消防水泵、防排烟风机、防火卷帘等消防用电设备的配电柜、控制柜开关处于接通和自动位置；</w:t>
      </w:r>
    </w:p>
    <w:p w14:paraId="5A186180" w14:textId="77777777" w:rsidR="00912A68" w:rsidRDefault="00000000">
      <w:pPr>
        <w:pStyle w:val="af2"/>
      </w:pPr>
      <w:r>
        <w:rPr>
          <w:rFonts w:hint="eastAsia"/>
        </w:rPr>
        <w:t>自动消防设施应每年进行全面检查测试，并出具检测报告。</w:t>
      </w:r>
    </w:p>
    <w:p w14:paraId="5A186181" w14:textId="77777777" w:rsidR="00912A68" w:rsidRDefault="00000000">
      <w:pPr>
        <w:pStyle w:val="afffffffff1"/>
      </w:pPr>
      <w:r>
        <w:rPr>
          <w:rFonts w:hint="eastAsia"/>
        </w:rPr>
        <w:t>园区应制</w:t>
      </w:r>
      <w:proofErr w:type="gramStart"/>
      <w:r>
        <w:rPr>
          <w:rFonts w:hint="eastAsia"/>
        </w:rPr>
        <w:t>定针对</w:t>
      </w:r>
      <w:proofErr w:type="gramEnd"/>
      <w:r>
        <w:rPr>
          <w:rFonts w:hint="eastAsia"/>
        </w:rPr>
        <w:t>人员密集场所的专项应急预案，明确疏散路线、应急联络机制和救援流程，每半年至少组织1次消防演练，重点检验应急响应、人员疏散和初期火灾扑救能力。</w:t>
      </w:r>
    </w:p>
    <w:p w14:paraId="5A186182" w14:textId="77777777" w:rsidR="00912A68" w:rsidRDefault="00000000">
      <w:pPr>
        <w:pStyle w:val="afffffffff1"/>
      </w:pPr>
      <w:r>
        <w:rPr>
          <w:rFonts w:hint="eastAsia"/>
        </w:rPr>
        <w:t>园区内入驻企业举办大型活动前应向园区报备，园区方应审核活动方案是否符合消防要求；活动期间应增派安保人员，确保安全出口畅通，必要时限制人流密度。</w:t>
      </w:r>
    </w:p>
    <w:p w14:paraId="5A186183" w14:textId="77777777" w:rsidR="00912A68" w:rsidRDefault="00000000">
      <w:pPr>
        <w:pStyle w:val="affd"/>
        <w:spacing w:before="120" w:after="120"/>
      </w:pPr>
      <w:bookmarkStart w:id="97" w:name="_Toc205304046"/>
      <w:r>
        <w:rPr>
          <w:rFonts w:hint="eastAsia"/>
        </w:rPr>
        <w:t>有限空间专项管理</w:t>
      </w:r>
      <w:bookmarkEnd w:id="97"/>
    </w:p>
    <w:p w14:paraId="5A186184" w14:textId="77777777" w:rsidR="00912A68" w:rsidRDefault="00000000">
      <w:pPr>
        <w:pStyle w:val="afffffffff1"/>
      </w:pPr>
      <w:r>
        <w:rPr>
          <w:rFonts w:hint="eastAsia"/>
        </w:rPr>
        <w:t>园区应对公共区域有限空间开展全面辨识，建立园区有限空间动态管理台账，内容应涵盖空间位置、类型、危险因素、管控措施、责任单位等。</w:t>
      </w:r>
    </w:p>
    <w:p w14:paraId="5A186185" w14:textId="77777777" w:rsidR="00912A68" w:rsidRDefault="00000000">
      <w:pPr>
        <w:pStyle w:val="afffffffff1"/>
      </w:pPr>
      <w:r>
        <w:rPr>
          <w:rFonts w:hint="eastAsia"/>
        </w:rPr>
        <w:t>企业入驻时应提交自有有限空间清单，园区安全部门现场核查确认，未申报有限空间视为重大违规行为。企业新增、改造有限空间应提前向园区报备，园区应参与设计审查。</w:t>
      </w:r>
    </w:p>
    <w:p w14:paraId="5A186186" w14:textId="77777777" w:rsidR="00912A68" w:rsidRDefault="00000000">
      <w:pPr>
        <w:pStyle w:val="afffffffff1"/>
      </w:pPr>
      <w:r>
        <w:rPr>
          <w:rFonts w:hint="eastAsia"/>
        </w:rPr>
        <w:t>园区及入驻企业应对有限空间进行风险分级管控，非作业期间应封闭入口并加锁，并在有限空间区域醒目位置设置安全警示牌及硬质围栏等隔离措施。</w:t>
      </w:r>
    </w:p>
    <w:p w14:paraId="5A186187" w14:textId="77777777" w:rsidR="00912A68" w:rsidRDefault="00000000">
      <w:pPr>
        <w:pStyle w:val="afffffffff1"/>
      </w:pPr>
      <w:r>
        <w:rPr>
          <w:rFonts w:hint="eastAsia"/>
        </w:rPr>
        <w:t>园区应制定有限空间作业审批制度，明确审批流程和权限。任何单位或个人在进行有限空间作</w:t>
      </w:r>
      <w:r>
        <w:rPr>
          <w:rFonts w:hint="eastAsia"/>
        </w:rPr>
        <w:lastRenderedPageBreak/>
        <w:t>业前，应提前向园区安全管理部门提出申请，填写有限空间作业审批表，经审批同意并取得有限空间作业许可证后方可作业。</w:t>
      </w:r>
    </w:p>
    <w:p w14:paraId="5A186188" w14:textId="77777777" w:rsidR="00912A68" w:rsidRDefault="00000000">
      <w:pPr>
        <w:pStyle w:val="afffffffff1"/>
      </w:pPr>
      <w:r>
        <w:rPr>
          <w:rFonts w:hint="eastAsia"/>
        </w:rPr>
        <w:t>有限空间作业期间园区应使用视频监控设备对作业全过程进行监控，园区安全管理人员应定期进行巡视，有限空间的作业要求应符合GB 30871的作业要求</w:t>
      </w:r>
    </w:p>
    <w:p w14:paraId="5A186189" w14:textId="77777777" w:rsidR="00912A68" w:rsidRDefault="00000000">
      <w:pPr>
        <w:pStyle w:val="afffffffff1"/>
      </w:pPr>
      <w:r>
        <w:rPr>
          <w:rFonts w:hint="eastAsia"/>
        </w:rPr>
        <w:t>园区应制定“园区有限空间事故专项应急预案”，明确处置流程，涵盖中毒窒息、气体燃爆、坍塌等场景，并报属地应急管理部门备案。</w:t>
      </w:r>
    </w:p>
    <w:p w14:paraId="5A18618A" w14:textId="77777777" w:rsidR="00912A68" w:rsidRDefault="00000000">
      <w:pPr>
        <w:pStyle w:val="afffffffff1"/>
      </w:pPr>
      <w:r>
        <w:rPr>
          <w:rFonts w:hint="eastAsia"/>
        </w:rPr>
        <w:t>园区应定期组织入驻企业开展有限空间作业安全培训和应急演练，频率不小于每半年一次，并进行效果评估。</w:t>
      </w:r>
    </w:p>
    <w:p w14:paraId="5A18618B" w14:textId="77777777" w:rsidR="00912A68" w:rsidRDefault="00000000">
      <w:pPr>
        <w:pStyle w:val="affd"/>
        <w:spacing w:before="120" w:after="120"/>
      </w:pPr>
      <w:bookmarkStart w:id="98" w:name="_Toc205304047"/>
      <w:r>
        <w:rPr>
          <w:rFonts w:hint="eastAsia"/>
        </w:rPr>
        <w:t>特种设备专项管理</w:t>
      </w:r>
      <w:bookmarkEnd w:id="98"/>
    </w:p>
    <w:p w14:paraId="5A18618C" w14:textId="77777777" w:rsidR="00912A68" w:rsidRDefault="00000000">
      <w:pPr>
        <w:pStyle w:val="afffffffff1"/>
      </w:pPr>
      <w:r>
        <w:rPr>
          <w:rFonts w:hint="eastAsia"/>
        </w:rPr>
        <w:t>园区应对公共区域特种设备建立园区特种设备动态管理台账，内容涵盖：</w:t>
      </w:r>
    </w:p>
    <w:p w14:paraId="5A18618D" w14:textId="77777777" w:rsidR="00912A68" w:rsidRDefault="00000000">
      <w:pPr>
        <w:pStyle w:val="af2"/>
        <w:rPr>
          <w:kern w:val="2"/>
          <w:szCs w:val="21"/>
        </w:rPr>
      </w:pPr>
      <w:r>
        <w:rPr>
          <w:rFonts w:hint="eastAsia"/>
        </w:rPr>
        <w:t>设备名称、型号、出厂编号、使用登记证号；</w:t>
      </w:r>
    </w:p>
    <w:p w14:paraId="5A18618E" w14:textId="77777777" w:rsidR="00912A68" w:rsidRDefault="00000000">
      <w:pPr>
        <w:pStyle w:val="af2"/>
      </w:pPr>
      <w:r>
        <w:rPr>
          <w:rFonts w:hint="eastAsia"/>
        </w:rPr>
        <w:t>安装位置、使用状态、检验有效期；</w:t>
      </w:r>
    </w:p>
    <w:p w14:paraId="5A18618F" w14:textId="77777777" w:rsidR="00912A68" w:rsidRDefault="00000000">
      <w:pPr>
        <w:pStyle w:val="af2"/>
      </w:pPr>
      <w:r>
        <w:rPr>
          <w:rFonts w:hint="eastAsia"/>
        </w:rPr>
        <w:t>维护保养单位及责任人联系方式。</w:t>
      </w:r>
    </w:p>
    <w:p w14:paraId="5A186190" w14:textId="77777777" w:rsidR="00912A68" w:rsidRDefault="00000000">
      <w:pPr>
        <w:pStyle w:val="afffffffff1"/>
      </w:pPr>
      <w:r>
        <w:rPr>
          <w:rFonts w:hint="eastAsia"/>
        </w:rPr>
        <w:t>企业入驻时应向园区提交企业特种设备清单（含设备类型、数量、检验报告），园区</w:t>
      </w:r>
      <w:proofErr w:type="gramStart"/>
      <w:r>
        <w:rPr>
          <w:rFonts w:hint="eastAsia"/>
        </w:rPr>
        <w:t>应现场</w:t>
      </w:r>
      <w:proofErr w:type="gramEnd"/>
      <w:r>
        <w:rPr>
          <w:rFonts w:hint="eastAsia"/>
        </w:rPr>
        <w:t>核查，</w:t>
      </w:r>
      <w:r>
        <w:rPr>
          <w:rFonts w:hint="eastAsia"/>
          <w:bCs/>
        </w:rPr>
        <w:t>防止</w:t>
      </w:r>
      <w:r>
        <w:rPr>
          <w:rFonts w:hint="eastAsia"/>
        </w:rPr>
        <w:t>其使用未备案的设备。</w:t>
      </w:r>
    </w:p>
    <w:p w14:paraId="5A186191" w14:textId="77777777" w:rsidR="00912A68" w:rsidRDefault="00000000">
      <w:pPr>
        <w:pStyle w:val="afffffffff1"/>
      </w:pPr>
      <w:r>
        <w:rPr>
          <w:rFonts w:hint="eastAsia"/>
        </w:rPr>
        <w:t>园区及入驻企业应严格按《特种设备安全技术规范》要求对自有特种设备定期进行维护检验。</w:t>
      </w:r>
    </w:p>
    <w:p w14:paraId="5A186192" w14:textId="77777777" w:rsidR="00912A68" w:rsidRDefault="00000000">
      <w:pPr>
        <w:pStyle w:val="afffffffff1"/>
      </w:pPr>
      <w:r>
        <w:rPr>
          <w:rFonts w:hint="eastAsia"/>
        </w:rPr>
        <w:t>园区应定期开展特种设备专项检查，重点核查：</w:t>
      </w:r>
    </w:p>
    <w:p w14:paraId="5A186193" w14:textId="77777777" w:rsidR="00912A68" w:rsidRDefault="00000000">
      <w:pPr>
        <w:pStyle w:val="af2"/>
        <w:rPr>
          <w:kern w:val="2"/>
          <w:szCs w:val="21"/>
        </w:rPr>
      </w:pPr>
      <w:r>
        <w:rPr>
          <w:rFonts w:hint="eastAsia"/>
        </w:rPr>
        <w:t>设备安全附件校验标签；</w:t>
      </w:r>
    </w:p>
    <w:p w14:paraId="5A186194" w14:textId="77777777" w:rsidR="00912A68" w:rsidRDefault="00000000">
      <w:pPr>
        <w:pStyle w:val="af2"/>
      </w:pPr>
      <w:r>
        <w:rPr>
          <w:rFonts w:hint="eastAsia"/>
        </w:rPr>
        <w:t>接地装置、限位器、紧急制动装置有效性；</w:t>
      </w:r>
    </w:p>
    <w:p w14:paraId="5A186195" w14:textId="77777777" w:rsidR="00912A68" w:rsidRDefault="00000000">
      <w:pPr>
        <w:pStyle w:val="af2"/>
      </w:pPr>
      <w:r>
        <w:rPr>
          <w:rFonts w:hint="eastAsia"/>
        </w:rPr>
        <w:t>企业维护保养记录的真实性。</w:t>
      </w:r>
    </w:p>
    <w:p w14:paraId="5A186196" w14:textId="77777777" w:rsidR="00912A68" w:rsidRDefault="00000000">
      <w:pPr>
        <w:pStyle w:val="af2"/>
      </w:pPr>
      <w:r>
        <w:rPr>
          <w:rFonts w:hint="eastAsia"/>
        </w:rPr>
        <w:t>发现隐患时应下发整改通知书，对特种设备重大隐患要求立即停用，整改验收合格后方可复工。</w:t>
      </w:r>
    </w:p>
    <w:p w14:paraId="5A186197" w14:textId="77777777" w:rsidR="00912A68" w:rsidRDefault="00000000">
      <w:pPr>
        <w:pStyle w:val="afffffffff1"/>
      </w:pPr>
      <w:r>
        <w:rPr>
          <w:rFonts w:hint="eastAsia"/>
        </w:rPr>
        <w:t>园区应制定园区特种设备事故专项应急预案，明确各特种设备事故场景的处置流程。</w:t>
      </w:r>
    </w:p>
    <w:p w14:paraId="5A186198" w14:textId="77777777" w:rsidR="00912A68" w:rsidRDefault="00000000">
      <w:pPr>
        <w:pStyle w:val="afffffffff1"/>
      </w:pPr>
      <w:r>
        <w:rPr>
          <w:rFonts w:hint="eastAsia"/>
        </w:rPr>
        <w:t>园区应定期组织企业安全管理人员开展特种设备法规培训，内容涵盖《特种设备安全法》《特种设备事故报告和调查处理规定》内容。</w:t>
      </w:r>
    </w:p>
    <w:p w14:paraId="5A186199" w14:textId="77777777" w:rsidR="00912A68" w:rsidRDefault="00000000">
      <w:pPr>
        <w:pStyle w:val="affd"/>
        <w:spacing w:before="120" w:after="120"/>
      </w:pPr>
      <w:bookmarkStart w:id="99" w:name="_Toc205304048"/>
      <w:r>
        <w:rPr>
          <w:rFonts w:hint="eastAsia"/>
        </w:rPr>
        <w:t>天然气使用场所专项管理</w:t>
      </w:r>
      <w:bookmarkEnd w:id="99"/>
    </w:p>
    <w:p w14:paraId="5A18619A" w14:textId="77777777" w:rsidR="00912A68" w:rsidRDefault="00000000">
      <w:pPr>
        <w:pStyle w:val="afffffffff1"/>
      </w:pPr>
      <w:r>
        <w:rPr>
          <w:rFonts w:hint="eastAsia"/>
        </w:rPr>
        <w:t>园区入驻企业申请使用天然气前，园区方应审核其场所是否符合《城镇燃气设计规范》（GB 50028）要求，不应在非独立空间、地下室或人员密集场所上方设置燃气设施。</w:t>
      </w:r>
    </w:p>
    <w:p w14:paraId="5A18619B" w14:textId="77777777" w:rsidR="00912A68" w:rsidRDefault="00000000">
      <w:pPr>
        <w:pStyle w:val="afffffffff1"/>
      </w:pPr>
      <w:r>
        <w:rPr>
          <w:rFonts w:hint="eastAsia"/>
        </w:rPr>
        <w:t>企业燃气管道及设备安装前，应向园区提交施工方案（</w:t>
      </w:r>
      <w:proofErr w:type="gramStart"/>
      <w:r>
        <w:rPr>
          <w:rFonts w:hint="eastAsia"/>
        </w:rPr>
        <w:t>含设计</w:t>
      </w:r>
      <w:proofErr w:type="gramEnd"/>
      <w:r>
        <w:rPr>
          <w:rFonts w:hint="eastAsia"/>
        </w:rPr>
        <w:t>图纸、施工单位资质证明），园区审核通过后方可施工。</w:t>
      </w:r>
    </w:p>
    <w:p w14:paraId="5A18619C" w14:textId="77777777" w:rsidR="00912A68" w:rsidRDefault="00000000">
      <w:pPr>
        <w:pStyle w:val="afffffffff1"/>
      </w:pPr>
      <w:r>
        <w:rPr>
          <w:rFonts w:hint="eastAsia"/>
        </w:rPr>
        <w:t>园区应与用气企业签订天然气使用安全协议，明确企业主体责任，园区应定期对企业天然气使用、管理履</w:t>
      </w:r>
      <w:proofErr w:type="gramStart"/>
      <w:r>
        <w:rPr>
          <w:rFonts w:hint="eastAsia"/>
        </w:rPr>
        <w:t>责情况</w:t>
      </w:r>
      <w:proofErr w:type="gramEnd"/>
      <w:r>
        <w:rPr>
          <w:rFonts w:hint="eastAsia"/>
        </w:rPr>
        <w:t>进行检查。</w:t>
      </w:r>
    </w:p>
    <w:p w14:paraId="5A18619D" w14:textId="77777777" w:rsidR="00912A68" w:rsidRDefault="00000000">
      <w:pPr>
        <w:pStyle w:val="afffffffff1"/>
      </w:pPr>
      <w:r>
        <w:rPr>
          <w:rFonts w:hint="eastAsia"/>
        </w:rPr>
        <w:t>园区应每月对天然气使用场所开展1次专项检查，重点核查：</w:t>
      </w:r>
    </w:p>
    <w:p w14:paraId="5A18619E" w14:textId="77777777" w:rsidR="00912A68" w:rsidRDefault="00000000">
      <w:pPr>
        <w:pStyle w:val="af2"/>
        <w:rPr>
          <w:kern w:val="2"/>
          <w:szCs w:val="21"/>
        </w:rPr>
      </w:pPr>
      <w:r>
        <w:rPr>
          <w:rFonts w:hint="eastAsia"/>
        </w:rPr>
        <w:t>燃气管道无锈蚀、泄漏；</w:t>
      </w:r>
    </w:p>
    <w:p w14:paraId="5A18619F" w14:textId="77777777" w:rsidR="00912A68" w:rsidRDefault="00000000">
      <w:pPr>
        <w:pStyle w:val="af2"/>
      </w:pPr>
      <w:r>
        <w:rPr>
          <w:rFonts w:hint="eastAsia"/>
        </w:rPr>
        <w:t>紧急切断阀、燃气报警器功能正常；</w:t>
      </w:r>
    </w:p>
    <w:p w14:paraId="5A1861A0" w14:textId="77777777" w:rsidR="00912A68" w:rsidRDefault="00000000">
      <w:pPr>
        <w:pStyle w:val="af2"/>
      </w:pPr>
      <w:r>
        <w:rPr>
          <w:rFonts w:hint="eastAsia"/>
        </w:rPr>
        <w:t>用气设备（如灶具、锅炉）熄火保护装置有效；</w:t>
      </w:r>
    </w:p>
    <w:p w14:paraId="5A1861A1" w14:textId="77777777" w:rsidR="00912A68" w:rsidRDefault="00000000">
      <w:pPr>
        <w:pStyle w:val="af2"/>
      </w:pPr>
      <w:r>
        <w:rPr>
          <w:rFonts w:hint="eastAsia"/>
        </w:rPr>
        <w:t>燃气间内无杂物堆放、通风系统运行正常；</w:t>
      </w:r>
    </w:p>
    <w:p w14:paraId="5A1861A2" w14:textId="77777777" w:rsidR="00912A68" w:rsidRDefault="00000000">
      <w:pPr>
        <w:pStyle w:val="af2"/>
        <w:rPr>
          <w:rFonts w:ascii="Calibri" w:hAnsi="Calibri"/>
        </w:rPr>
      </w:pPr>
      <w:r>
        <w:rPr>
          <w:rFonts w:hint="eastAsia"/>
        </w:rPr>
        <w:t>使用便携式燃气检测仪检测管道接口、阀门处泄漏情况。</w:t>
      </w:r>
    </w:p>
    <w:p w14:paraId="5A1861A3" w14:textId="77777777" w:rsidR="00912A68" w:rsidRDefault="00000000">
      <w:pPr>
        <w:pStyle w:val="afffffffff1"/>
      </w:pPr>
      <w:r>
        <w:rPr>
          <w:rFonts w:hint="eastAsia"/>
        </w:rPr>
        <w:t>天然气使用企业应每日营业前检查燃气设施，填写用气安全检查表并提交园区，园区应每天营业结束前对餐饮商户用火用电用气设备进行检查，做到“三关一闭”即：关水、关电、关气、闭门。</w:t>
      </w:r>
    </w:p>
    <w:p w14:paraId="5A1861A4" w14:textId="77777777" w:rsidR="00912A68" w:rsidRDefault="00000000">
      <w:pPr>
        <w:pStyle w:val="afffffffff1"/>
      </w:pPr>
      <w:r>
        <w:rPr>
          <w:rFonts w:hint="eastAsia"/>
        </w:rPr>
        <w:t>企业不应擅自改动燃气管道、私接三通或使用非燃气专用软管。</w:t>
      </w:r>
    </w:p>
    <w:p w14:paraId="5A1861A5" w14:textId="77777777" w:rsidR="00912A68" w:rsidRDefault="00000000">
      <w:pPr>
        <w:pStyle w:val="afffffffff1"/>
      </w:pPr>
      <w:r>
        <w:rPr>
          <w:rFonts w:hint="eastAsia"/>
        </w:rPr>
        <w:t>燃气使用企业应委托燃气公司或具备资质的第三方机构，每季度对燃气管道、阀门、报警器进行维护检测，园区应定期检查并留存检测报告。燃气调压箱、计量表等户外设施应由园区统一维护，确保防撞、防锈、防静电措施到位。</w:t>
      </w:r>
    </w:p>
    <w:p w14:paraId="5A1861A6" w14:textId="77777777" w:rsidR="00912A68" w:rsidRDefault="00000000">
      <w:pPr>
        <w:pStyle w:val="afffffffff1"/>
      </w:pPr>
      <w:r>
        <w:rPr>
          <w:rFonts w:hint="eastAsia"/>
        </w:rPr>
        <w:t>天然气使用场所应安装燃气泄漏报警装置，探头覆盖燃气设备间、管道密集区，报警信号应同步传输至园区消防控制室。</w:t>
      </w:r>
    </w:p>
    <w:p w14:paraId="5A1861A7" w14:textId="77777777" w:rsidR="00912A68" w:rsidRDefault="00000000">
      <w:pPr>
        <w:pStyle w:val="afffffffff1"/>
        <w:rPr>
          <w:kern w:val="2"/>
          <w:szCs w:val="21"/>
        </w:rPr>
      </w:pPr>
      <w:r>
        <w:rPr>
          <w:rFonts w:hint="eastAsia"/>
        </w:rPr>
        <w:t>园区应制定燃气泄漏专项应急预案，明确泄漏处置流程，每年应定期组织燃气泄漏应急演练及燃气安全培训。</w:t>
      </w:r>
    </w:p>
    <w:p w14:paraId="5A1861A8" w14:textId="77777777" w:rsidR="00912A68" w:rsidRDefault="00000000">
      <w:pPr>
        <w:pStyle w:val="affc"/>
        <w:spacing w:before="240" w:after="240"/>
      </w:pPr>
      <w:bookmarkStart w:id="100" w:name="_Toc205304049"/>
      <w:bookmarkStart w:id="101" w:name="_Toc205371894"/>
      <w:bookmarkStart w:id="102" w:name="_Toc205371091"/>
      <w:r>
        <w:rPr>
          <w:rFonts w:hint="eastAsia"/>
        </w:rPr>
        <w:lastRenderedPageBreak/>
        <w:t>应急管理体系</w:t>
      </w:r>
      <w:bookmarkEnd w:id="100"/>
      <w:bookmarkEnd w:id="101"/>
      <w:bookmarkEnd w:id="102"/>
    </w:p>
    <w:p w14:paraId="5A1861A9" w14:textId="77777777" w:rsidR="00912A68" w:rsidRDefault="00000000">
      <w:pPr>
        <w:pStyle w:val="affd"/>
        <w:spacing w:before="120" w:after="120"/>
      </w:pPr>
      <w:bookmarkStart w:id="103" w:name="_Toc205304050"/>
      <w:r>
        <w:rPr>
          <w:rFonts w:hint="eastAsia"/>
        </w:rPr>
        <w:t>应急预案编制</w:t>
      </w:r>
      <w:bookmarkEnd w:id="103"/>
    </w:p>
    <w:p w14:paraId="5A1861AA" w14:textId="77777777" w:rsidR="00912A68" w:rsidRDefault="00000000">
      <w:pPr>
        <w:pStyle w:val="afffffffff1"/>
      </w:pPr>
      <w:r>
        <w:rPr>
          <w:rFonts w:hint="eastAsia"/>
        </w:rPr>
        <w:t>园区应根据园区内生产安全事故风险特点制定总体应急预案，涵盖自然灾害、事故灾难、公共卫生事件、社会安全事件等。</w:t>
      </w:r>
    </w:p>
    <w:p w14:paraId="5A1861AB" w14:textId="77777777" w:rsidR="00912A68" w:rsidRDefault="00000000">
      <w:pPr>
        <w:pStyle w:val="afffffffff1"/>
      </w:pPr>
      <w:r>
        <w:rPr>
          <w:rFonts w:hint="eastAsia"/>
        </w:rPr>
        <w:t>应针对园区内消防重点企业、关键设施制定专项应急预案。</w:t>
      </w:r>
    </w:p>
    <w:p w14:paraId="5A1861AC" w14:textId="77777777" w:rsidR="00912A68" w:rsidRDefault="00000000">
      <w:pPr>
        <w:pStyle w:val="afffffffff1"/>
      </w:pPr>
      <w:r>
        <w:rPr>
          <w:rFonts w:hint="eastAsia"/>
        </w:rPr>
        <w:t>应针对园区内较大风险作业岗位（如特种设备操作岗）、关键设备（电梯、压力容器、叉车）及重点区域（配电房、地下停车场）制定专项现场处置方案。</w:t>
      </w:r>
    </w:p>
    <w:p w14:paraId="5A1861AD" w14:textId="77777777" w:rsidR="00912A68" w:rsidRDefault="00000000">
      <w:pPr>
        <w:pStyle w:val="affd"/>
        <w:spacing w:before="120" w:after="120"/>
      </w:pPr>
      <w:bookmarkStart w:id="104" w:name="_Toc205304051"/>
      <w:r>
        <w:rPr>
          <w:rFonts w:hint="eastAsia"/>
        </w:rPr>
        <w:t>应急资源配置</w:t>
      </w:r>
      <w:bookmarkEnd w:id="104"/>
    </w:p>
    <w:p w14:paraId="5A1861AE" w14:textId="77777777" w:rsidR="00912A68" w:rsidRDefault="00000000">
      <w:pPr>
        <w:pStyle w:val="afffffffff1"/>
      </w:pPr>
      <w:r>
        <w:rPr>
          <w:rFonts w:hint="eastAsia"/>
        </w:rPr>
        <w:t>园区应联合园内企业联合组建应急救援队伍，建立应急联动机制，加强与有关救援队伍合作，完善事故应急预案。</w:t>
      </w:r>
    </w:p>
    <w:p w14:paraId="5A1861AF" w14:textId="77777777" w:rsidR="00912A68" w:rsidRDefault="00000000">
      <w:pPr>
        <w:pStyle w:val="afffffffff1"/>
      </w:pPr>
      <w:r>
        <w:rPr>
          <w:rFonts w:hint="eastAsia"/>
        </w:rPr>
        <w:t>应急救援队伍的应急救援人员应当具备必要的专业知识、技能、身体素质和心理素质。</w:t>
      </w:r>
    </w:p>
    <w:p w14:paraId="5A1861B0" w14:textId="77777777" w:rsidR="00912A68" w:rsidRDefault="00000000">
      <w:pPr>
        <w:pStyle w:val="afffffffff1"/>
      </w:pPr>
      <w:r>
        <w:rPr>
          <w:rFonts w:hint="eastAsia"/>
        </w:rPr>
        <w:t>园区应定期对应急救援人员进行培训，每年不少于1次，内容涵盖应急理论、装备操作、现场处置技术等。</w:t>
      </w:r>
    </w:p>
    <w:p w14:paraId="5A1861B1" w14:textId="77777777" w:rsidR="00912A68" w:rsidRDefault="00000000">
      <w:pPr>
        <w:pStyle w:val="afffffffff1"/>
      </w:pPr>
      <w:r>
        <w:rPr>
          <w:rFonts w:hint="eastAsia"/>
        </w:rPr>
        <w:t>应急救援队伍应当定期组织训练并配备必要的应急救援装备和物资。</w:t>
      </w:r>
    </w:p>
    <w:p w14:paraId="5A1861B2" w14:textId="77777777" w:rsidR="00912A68" w:rsidRDefault="00000000">
      <w:pPr>
        <w:pStyle w:val="afffffffff1"/>
      </w:pPr>
      <w:r>
        <w:rPr>
          <w:rFonts w:hint="eastAsia"/>
        </w:rPr>
        <w:t>园区应设置微型消防站。配备战斗服、防护靴、头盔、腰带、手套、灭火器、水带、水枪、简易逃生面具、空气呼吸器、消防水桶、消防强光照明灯、消防锹等常用消防器材并定期维护。</w:t>
      </w:r>
    </w:p>
    <w:p w14:paraId="5A1861B3" w14:textId="77777777" w:rsidR="00912A68" w:rsidRDefault="00000000">
      <w:pPr>
        <w:pStyle w:val="affd"/>
        <w:spacing w:before="120" w:after="120"/>
      </w:pPr>
      <w:bookmarkStart w:id="105" w:name="_Toc205304052"/>
      <w:r>
        <w:rPr>
          <w:rFonts w:hint="eastAsia"/>
        </w:rPr>
        <w:t>应急事故处置</w:t>
      </w:r>
      <w:bookmarkEnd w:id="105"/>
    </w:p>
    <w:p w14:paraId="5A1861B4" w14:textId="77777777" w:rsidR="00912A68" w:rsidRDefault="00000000">
      <w:pPr>
        <w:pStyle w:val="afffffffff1"/>
      </w:pPr>
      <w:r>
        <w:rPr>
          <w:rFonts w:hint="eastAsia"/>
        </w:rPr>
        <w:t>园区应建立统一指挥、反应灵敏、安全高效的应急救援体系。发生生产安全事故后，园区应立即按应急处置流程处置。</w:t>
      </w:r>
    </w:p>
    <w:p w14:paraId="5A1861B5" w14:textId="77777777" w:rsidR="00912A68" w:rsidRDefault="00000000">
      <w:pPr>
        <w:pStyle w:val="afffffffff1"/>
      </w:pPr>
      <w:r>
        <w:rPr>
          <w:rFonts w:hint="eastAsia"/>
        </w:rPr>
        <w:t>应急结束后及时完成伤员救治及家属安抚，落实医疗救助和经济补偿。对受影响企业提供复产指导，优先保障民生类企业恢复运营。</w:t>
      </w:r>
    </w:p>
    <w:p w14:paraId="5A1861B6" w14:textId="77777777" w:rsidR="00912A68" w:rsidRDefault="00000000">
      <w:pPr>
        <w:pStyle w:val="afffffffff1"/>
      </w:pPr>
      <w:r>
        <w:rPr>
          <w:rFonts w:hint="eastAsia"/>
        </w:rPr>
        <w:t>应成立由应急管理、公安、工会等部门组成的调查组，按规定提交事故报告。</w:t>
      </w:r>
    </w:p>
    <w:p w14:paraId="5A1861B7" w14:textId="77777777" w:rsidR="00912A68" w:rsidRDefault="00000000">
      <w:pPr>
        <w:pStyle w:val="afffffffff1"/>
      </w:pPr>
      <w:r>
        <w:rPr>
          <w:rFonts w:hint="eastAsia"/>
        </w:rPr>
        <w:t>园区应督促责任单位及时完成隐患整改，经验收合格后方可恢复经营。园区管理机构应对整改情况跟踪督导，纳入企业信用档案。</w:t>
      </w:r>
    </w:p>
    <w:p w14:paraId="5A1861B8" w14:textId="77777777" w:rsidR="00912A68" w:rsidRDefault="00000000">
      <w:pPr>
        <w:pStyle w:val="affc"/>
        <w:spacing w:before="240" w:after="240"/>
      </w:pPr>
      <w:bookmarkStart w:id="106" w:name="_Toc205304053"/>
      <w:bookmarkStart w:id="107" w:name="_Toc205371895"/>
      <w:bookmarkStart w:id="108" w:name="_Toc205371092"/>
      <w:r>
        <w:rPr>
          <w:rFonts w:hint="eastAsia"/>
        </w:rPr>
        <w:t>监督检查与持续改进</w:t>
      </w:r>
      <w:bookmarkEnd w:id="106"/>
      <w:bookmarkEnd w:id="107"/>
      <w:bookmarkEnd w:id="108"/>
    </w:p>
    <w:p w14:paraId="5A1861B9" w14:textId="77777777" w:rsidR="00912A68" w:rsidRDefault="00000000">
      <w:pPr>
        <w:pStyle w:val="affd"/>
        <w:spacing w:before="120" w:after="120"/>
      </w:pPr>
      <w:bookmarkStart w:id="109" w:name="_Toc205304054"/>
      <w:r>
        <w:rPr>
          <w:rFonts w:hint="eastAsia"/>
        </w:rPr>
        <w:t>定期检查</w:t>
      </w:r>
      <w:bookmarkEnd w:id="109"/>
    </w:p>
    <w:p w14:paraId="5A1861BA" w14:textId="77777777" w:rsidR="00912A68" w:rsidRDefault="00000000">
      <w:pPr>
        <w:pStyle w:val="afffffffff1"/>
      </w:pPr>
      <w:r>
        <w:rPr>
          <w:rFonts w:hint="eastAsia"/>
        </w:rPr>
        <w:t>园区应建立隐患排查治理制度，应根据园区内入驻企业（商户）实际情况定期对园区进行综合性安全检查、专项检查、季节性检查等不同方式的隐患排查，可联合消防、市场监管、环保等部门实施，涉及特种设备、电气、建筑结构安全等专业领域的可邀请相关领域的专家参与检查。园区内公共区域及餐饮商户（水、电、气）应每日进行消防安全检查，较大风险企业（如</w:t>
      </w:r>
      <w:proofErr w:type="gramStart"/>
      <w:r>
        <w:rPr>
          <w:rFonts w:hint="eastAsia"/>
        </w:rPr>
        <w:t>危化品</w:t>
      </w:r>
      <w:proofErr w:type="gramEnd"/>
      <w:r>
        <w:rPr>
          <w:rFonts w:hint="eastAsia"/>
        </w:rPr>
        <w:t>、特种设备、天然气）应每月开展一次专项检查，其他企业每半年全覆盖检查一次。</w:t>
      </w:r>
    </w:p>
    <w:p w14:paraId="5A1861BB" w14:textId="77777777" w:rsidR="00912A68" w:rsidRDefault="00000000">
      <w:pPr>
        <w:pStyle w:val="afffffffff1"/>
      </w:pPr>
      <w:r>
        <w:rPr>
          <w:rFonts w:hint="eastAsia"/>
        </w:rPr>
        <w:t>节假日、重大活动前应开展专项检查，检查内容应覆盖消防、环保、设备、用电等领域。</w:t>
      </w:r>
    </w:p>
    <w:p w14:paraId="5A1861BC" w14:textId="77777777" w:rsidR="00912A68" w:rsidRDefault="00000000">
      <w:pPr>
        <w:pStyle w:val="afffffffff1"/>
      </w:pPr>
      <w:r>
        <w:rPr>
          <w:rFonts w:hint="eastAsia"/>
        </w:rPr>
        <w:t>园区对排查出的隐患,应按照隐患的等级进行记录,建立隐患信息档案,并按照职责分工实施监控治理。</w:t>
      </w:r>
    </w:p>
    <w:p w14:paraId="5A1861BD" w14:textId="77777777" w:rsidR="00912A68" w:rsidRDefault="00000000">
      <w:pPr>
        <w:pStyle w:val="affd"/>
        <w:spacing w:before="120" w:after="120"/>
      </w:pPr>
      <w:bookmarkStart w:id="110" w:name="_Toc205304055"/>
      <w:r>
        <w:rPr>
          <w:rFonts w:hint="eastAsia"/>
        </w:rPr>
        <w:t>重大事故隐患专项管理</w:t>
      </w:r>
      <w:bookmarkEnd w:id="110"/>
    </w:p>
    <w:p w14:paraId="5A1861BE" w14:textId="77777777" w:rsidR="00912A68" w:rsidRDefault="00000000">
      <w:pPr>
        <w:pStyle w:val="afffffffff1"/>
      </w:pPr>
      <w:r>
        <w:rPr>
          <w:rFonts w:hint="eastAsia"/>
        </w:rPr>
        <w:t>园区应根据《工贸企业重大事故隐患判定标准》、《特种设备重大事故隐患判定准则》、《重大火灾隐患判定规则（暂未发布）》等标准定期对园区自身及入驻企业进行重大事故隐患排查，排查可与园区的定期检查同步进行。</w:t>
      </w:r>
    </w:p>
    <w:p w14:paraId="5A1861BF" w14:textId="77777777" w:rsidR="00912A68" w:rsidRDefault="00000000">
      <w:pPr>
        <w:pStyle w:val="afffffffff1"/>
      </w:pPr>
      <w:r>
        <w:rPr>
          <w:rFonts w:hint="eastAsia"/>
        </w:rPr>
        <w:t>园区对检查过程中发现的重大事故隐患应及时向安全生产行业主管部门报告，重大事故隐患报告的内容应包括：</w:t>
      </w:r>
    </w:p>
    <w:p w14:paraId="5A1861C0" w14:textId="77777777" w:rsidR="00912A68" w:rsidRDefault="00000000">
      <w:pPr>
        <w:pStyle w:val="af2"/>
        <w:rPr>
          <w:kern w:val="2"/>
          <w:szCs w:val="21"/>
        </w:rPr>
      </w:pPr>
      <w:r>
        <w:rPr>
          <w:rFonts w:hint="eastAsia"/>
        </w:rPr>
        <w:t>隐患的现状及其产生原因；</w:t>
      </w:r>
    </w:p>
    <w:p w14:paraId="5A1861C1" w14:textId="77777777" w:rsidR="00912A68" w:rsidRDefault="00000000">
      <w:pPr>
        <w:pStyle w:val="af2"/>
      </w:pPr>
      <w:r>
        <w:rPr>
          <w:rFonts w:hint="eastAsia"/>
        </w:rPr>
        <w:t>隐患的危害程度和整改难易程度分析；</w:t>
      </w:r>
    </w:p>
    <w:p w14:paraId="5A1861C2" w14:textId="77777777" w:rsidR="00912A68" w:rsidRDefault="00000000">
      <w:pPr>
        <w:pStyle w:val="af2"/>
      </w:pPr>
      <w:r>
        <w:rPr>
          <w:rFonts w:hint="eastAsia"/>
        </w:rPr>
        <w:t>隐患的治理方案。</w:t>
      </w:r>
    </w:p>
    <w:p w14:paraId="5A1861C3" w14:textId="77777777" w:rsidR="00912A68" w:rsidRDefault="00000000">
      <w:pPr>
        <w:pStyle w:val="afffffffff1"/>
      </w:pPr>
      <w:r>
        <w:rPr>
          <w:rFonts w:hint="eastAsia"/>
        </w:rPr>
        <w:t>园区应在</w:t>
      </w:r>
      <w:proofErr w:type="gramStart"/>
      <w:r>
        <w:rPr>
          <w:rFonts w:hint="eastAsia"/>
        </w:rPr>
        <w:t>园区主</w:t>
      </w:r>
      <w:proofErr w:type="gramEnd"/>
      <w:r>
        <w:rPr>
          <w:rFonts w:hint="eastAsia"/>
        </w:rPr>
        <w:t>入口设置重大隐患公告牌，公示重大隐患位置、整改进度及责任人，接受公众</w:t>
      </w:r>
      <w:r>
        <w:rPr>
          <w:rFonts w:hint="eastAsia"/>
        </w:rPr>
        <w:lastRenderedPageBreak/>
        <w:t>监督。</w:t>
      </w:r>
    </w:p>
    <w:p w14:paraId="5A1861C4" w14:textId="77777777" w:rsidR="00912A68" w:rsidRDefault="00000000">
      <w:pPr>
        <w:pStyle w:val="afffffffff1"/>
      </w:pPr>
      <w:r>
        <w:rPr>
          <w:rFonts w:hint="eastAsia"/>
        </w:rPr>
        <w:t>园区应在发现的重大隐患区域设置硬质围栏，悬挂“禁止进入”标识及“重大隐患警示牌”，警示牌内容应包括：</w:t>
      </w:r>
    </w:p>
    <w:p w14:paraId="5A1861C5" w14:textId="77777777" w:rsidR="00912A68" w:rsidRDefault="00000000">
      <w:pPr>
        <w:pStyle w:val="af2"/>
        <w:rPr>
          <w:kern w:val="2"/>
          <w:szCs w:val="21"/>
        </w:rPr>
      </w:pPr>
      <w:r>
        <w:rPr>
          <w:rFonts w:hint="eastAsia"/>
        </w:rPr>
        <w:t>隐患等级；</w:t>
      </w:r>
    </w:p>
    <w:p w14:paraId="5A1861C6" w14:textId="77777777" w:rsidR="00912A68" w:rsidRDefault="00000000">
      <w:pPr>
        <w:pStyle w:val="af2"/>
      </w:pPr>
      <w:r>
        <w:rPr>
          <w:rFonts w:hint="eastAsia"/>
        </w:rPr>
        <w:t>隐患描述；</w:t>
      </w:r>
    </w:p>
    <w:p w14:paraId="5A1861C7" w14:textId="77777777" w:rsidR="00912A68" w:rsidRDefault="00000000">
      <w:pPr>
        <w:pStyle w:val="af2"/>
      </w:pPr>
      <w:r>
        <w:rPr>
          <w:rFonts w:hint="eastAsia"/>
        </w:rPr>
        <w:t>可能导致的事故内容；</w:t>
      </w:r>
    </w:p>
    <w:p w14:paraId="5A1861C8" w14:textId="77777777" w:rsidR="00912A68" w:rsidRDefault="00000000">
      <w:pPr>
        <w:pStyle w:val="af2"/>
      </w:pPr>
      <w:r>
        <w:rPr>
          <w:rFonts w:hint="eastAsia"/>
        </w:rPr>
        <w:t>应急措施。</w:t>
      </w:r>
    </w:p>
    <w:p w14:paraId="5A1861C9" w14:textId="77777777" w:rsidR="00912A68" w:rsidRDefault="00000000">
      <w:pPr>
        <w:pStyle w:val="afffffffff1"/>
      </w:pPr>
      <w:r>
        <w:rPr>
          <w:rFonts w:hint="eastAsia"/>
        </w:rPr>
        <w:t>园区应在重大隐患区域安装视频监控设备并接入园区24h有人值守的值班室，对重大隐患的整改进行持续监管。</w:t>
      </w:r>
    </w:p>
    <w:p w14:paraId="5A1861CA" w14:textId="77777777" w:rsidR="00912A68" w:rsidRDefault="00000000">
      <w:pPr>
        <w:pStyle w:val="afffffffff1"/>
      </w:pPr>
      <w:r>
        <w:rPr>
          <w:rFonts w:hint="eastAsia"/>
        </w:rPr>
        <w:t>入驻企业重大事故隐患排除前或者排除过程中无法保证安全的，园区应督促企业撤出危险区域内作业人员，暂时停产停业或者停止使用。</w:t>
      </w:r>
    </w:p>
    <w:p w14:paraId="5A1861CB" w14:textId="77777777" w:rsidR="00912A68" w:rsidRDefault="00000000">
      <w:pPr>
        <w:pStyle w:val="afffffffff1"/>
      </w:pPr>
      <w:r>
        <w:rPr>
          <w:rFonts w:hint="eastAsia"/>
        </w:rPr>
        <w:t>重大隐患所在企业应每日向园区管理机构报送整改进度，园区应对重大隐患整改进度进行跟踪确认。</w:t>
      </w:r>
    </w:p>
    <w:p w14:paraId="5A1861CC" w14:textId="77777777" w:rsidR="00912A68" w:rsidRDefault="00000000">
      <w:pPr>
        <w:pStyle w:val="affd"/>
        <w:spacing w:before="120" w:after="120"/>
      </w:pPr>
      <w:bookmarkStart w:id="111" w:name="_Toc205304056"/>
      <w:r>
        <w:rPr>
          <w:rFonts w:hint="eastAsia"/>
        </w:rPr>
        <w:t>隐患整改闭环管理</w:t>
      </w:r>
      <w:bookmarkEnd w:id="111"/>
    </w:p>
    <w:p w14:paraId="5A1861CD" w14:textId="77777777" w:rsidR="00912A68" w:rsidRDefault="00000000">
      <w:pPr>
        <w:pStyle w:val="afffffffff1"/>
      </w:pPr>
      <w:r>
        <w:rPr>
          <w:rFonts w:hint="eastAsia"/>
        </w:rPr>
        <w:t>园区检查过程中发现的一般隐患，应立即整改，由企业安全负责人签字确认，3d内完成复查。针对重大隐患，应挂牌督办，由园区管理机构下发整改通知书，责令限期整改。</w:t>
      </w:r>
    </w:p>
    <w:p w14:paraId="5A1861CE" w14:textId="77777777" w:rsidR="00912A68" w:rsidRDefault="00000000">
      <w:pPr>
        <w:pStyle w:val="afffffffff1"/>
      </w:pPr>
      <w:r>
        <w:rPr>
          <w:rFonts w:hint="eastAsia"/>
        </w:rPr>
        <w:t>园区检查人员应填写隐患排查记录表，明确隐患位置、类型及整改要求，企业应制定整改方案，将责任人、措施、资金、时限和预案落实到位，园区审核后实施。</w:t>
      </w:r>
    </w:p>
    <w:p w14:paraId="5A1861CF" w14:textId="77777777" w:rsidR="00912A68" w:rsidRDefault="00000000">
      <w:pPr>
        <w:pStyle w:val="afffffffff1"/>
      </w:pPr>
      <w:r>
        <w:rPr>
          <w:rFonts w:hint="eastAsia"/>
        </w:rPr>
        <w:t>隐患整改涉及技改的，改造区域应停运并设置警示标识。</w:t>
      </w:r>
    </w:p>
    <w:p w14:paraId="5A1861D0" w14:textId="77777777" w:rsidR="00912A68" w:rsidRDefault="00000000">
      <w:pPr>
        <w:pStyle w:val="afffffffff1"/>
      </w:pPr>
      <w:r>
        <w:rPr>
          <w:rFonts w:hint="eastAsia"/>
        </w:rPr>
        <w:t>园区应通过定期巡查或安装智慧监管平台实时跟踪整改进度，一般隐患整改完成后，企业提交验收申请，由园区组织现场核查，验收合格后予以销号。重大隐患整改完成后，由园区管理机构、第三方检测机构、消防部门组成联合验收组进行核查验收，验收合格后签署重大隐患销号确认书并存档，不合格的</w:t>
      </w:r>
      <w:r>
        <w:t>由园区及时上报相关职能部门，由其依法处理</w:t>
      </w:r>
      <w:r>
        <w:rPr>
          <w:rFonts w:hint="eastAsia"/>
        </w:rPr>
        <w:t>。</w:t>
      </w:r>
    </w:p>
    <w:p w14:paraId="5A1861D1" w14:textId="77777777" w:rsidR="00912A68" w:rsidRDefault="00000000">
      <w:pPr>
        <w:pStyle w:val="affd"/>
        <w:spacing w:before="120" w:after="120"/>
      </w:pPr>
      <w:bookmarkStart w:id="112" w:name="_Toc205304057"/>
      <w:r>
        <w:rPr>
          <w:rFonts w:hint="eastAsia"/>
        </w:rPr>
        <w:t>考核评价与奖惩</w:t>
      </w:r>
      <w:bookmarkEnd w:id="112"/>
    </w:p>
    <w:p w14:paraId="5A1861D2" w14:textId="77777777" w:rsidR="00912A68" w:rsidRDefault="00000000">
      <w:pPr>
        <w:pStyle w:val="afffffffff1"/>
      </w:pPr>
      <w:r>
        <w:rPr>
          <w:rFonts w:hint="eastAsia"/>
        </w:rPr>
        <w:t>园区应每年度开展应急管理工作考核，由园区管理机构组织专家、企业代表进行综合评分。</w:t>
      </w:r>
    </w:p>
    <w:p w14:paraId="5A1861D3" w14:textId="77777777" w:rsidR="00912A68" w:rsidRDefault="00000000">
      <w:pPr>
        <w:pStyle w:val="afffffffff1"/>
      </w:pPr>
      <w:r>
        <w:rPr>
          <w:rFonts w:hint="eastAsia"/>
        </w:rPr>
        <w:t>园区应针对企业应急演练参与率、培训达标率、隐患整改率、应急响应速度等制定量化评分标准。</w:t>
      </w:r>
    </w:p>
    <w:p w14:paraId="5A1861D4" w14:textId="77777777" w:rsidR="00912A68" w:rsidRDefault="00000000">
      <w:pPr>
        <w:pStyle w:val="afffffffff1"/>
      </w:pPr>
      <w:r>
        <w:rPr>
          <w:rFonts w:hint="eastAsia"/>
        </w:rPr>
        <w:t>将考核结果分为优秀、合格、不合格三级，在园区内公示。</w:t>
      </w:r>
    </w:p>
    <w:p w14:paraId="5A1861D5" w14:textId="77777777" w:rsidR="00912A68" w:rsidRDefault="00000000">
      <w:pPr>
        <w:pStyle w:val="afffffffff1"/>
      </w:pPr>
      <w:r>
        <w:rPr>
          <w:rFonts w:hint="eastAsia"/>
        </w:rPr>
        <w:t>对考核优秀的企业给予通报表彰、优先推荐评优；对考核不合格的企业约谈负责人，扣减安全生产信用分，暂停其新项目审批。</w:t>
      </w:r>
    </w:p>
    <w:p w14:paraId="5A1861D6" w14:textId="77777777" w:rsidR="00912A68" w:rsidRDefault="00000000">
      <w:pPr>
        <w:pStyle w:val="afffffffff1"/>
      </w:pPr>
      <w:bookmarkStart w:id="113" w:name="_Toc205304058"/>
      <w:r>
        <w:rPr>
          <w:rFonts w:hint="eastAsia"/>
        </w:rPr>
        <w:t>持续改进机制</w:t>
      </w:r>
      <w:bookmarkEnd w:id="113"/>
    </w:p>
    <w:p w14:paraId="5A1861D7" w14:textId="77777777" w:rsidR="00912A68" w:rsidRDefault="00000000">
      <w:pPr>
        <w:pStyle w:val="afffffffff1"/>
      </w:pPr>
      <w:r>
        <w:rPr>
          <w:rFonts w:hint="eastAsia"/>
        </w:rPr>
        <w:t>园区应每3年全面修订应急预案，或根据法规政策调整、园区产业结构变化、事故案例教训、演练发现的缺陷情况及时更新。</w:t>
      </w:r>
    </w:p>
    <w:p w14:paraId="5A1861D8" w14:textId="77777777" w:rsidR="00912A68" w:rsidRDefault="00000000">
      <w:pPr>
        <w:pStyle w:val="afffffffff1"/>
      </w:pPr>
      <w:r>
        <w:rPr>
          <w:rFonts w:hint="eastAsia"/>
        </w:rPr>
        <w:t>每年由园区管理机构牵头，结合事故分析、检查数据及法规变化，修订安全管理制度。</w:t>
      </w:r>
    </w:p>
    <w:p w14:paraId="5A1861D9" w14:textId="77777777" w:rsidR="00912A68" w:rsidRDefault="00000000">
      <w:pPr>
        <w:pStyle w:val="afffffffff1"/>
      </w:pPr>
      <w:r>
        <w:rPr>
          <w:rFonts w:hint="eastAsia"/>
        </w:rPr>
        <w:t>园区应每年统计隐患类型分布、整改耗时、事故根本原因，针对高频问题开展专项整治。</w:t>
      </w:r>
    </w:p>
    <w:p w14:paraId="5A1861DA" w14:textId="77777777" w:rsidR="00912A68" w:rsidRDefault="00000000">
      <w:pPr>
        <w:pStyle w:val="affc"/>
        <w:spacing w:before="240" w:after="240"/>
      </w:pPr>
      <w:bookmarkStart w:id="114" w:name="_Toc205304059"/>
      <w:bookmarkStart w:id="115" w:name="_Toc205371896"/>
      <w:bookmarkStart w:id="116" w:name="_Toc205371093"/>
      <w:r>
        <w:rPr>
          <w:rFonts w:hint="eastAsia"/>
        </w:rPr>
        <w:t>其他事项</w:t>
      </w:r>
      <w:bookmarkEnd w:id="114"/>
      <w:bookmarkEnd w:id="115"/>
      <w:bookmarkEnd w:id="116"/>
    </w:p>
    <w:p w14:paraId="5A1861DB" w14:textId="77777777" w:rsidR="00912A68" w:rsidRDefault="00000000">
      <w:pPr>
        <w:pStyle w:val="affd"/>
        <w:spacing w:before="120" w:after="120"/>
      </w:pPr>
      <w:bookmarkStart w:id="117" w:name="_Toc205304060"/>
      <w:r>
        <w:rPr>
          <w:rFonts w:hint="eastAsia"/>
        </w:rPr>
        <w:t>对外交流与经验共享</w:t>
      </w:r>
      <w:bookmarkEnd w:id="117"/>
    </w:p>
    <w:p w14:paraId="5A1861DC" w14:textId="77777777" w:rsidR="00912A68" w:rsidRDefault="00000000">
      <w:pPr>
        <w:pStyle w:val="afffffffff1"/>
      </w:pPr>
      <w:r>
        <w:rPr>
          <w:rFonts w:hint="eastAsia"/>
        </w:rPr>
        <w:t>园区应建立常态</w:t>
      </w:r>
      <w:proofErr w:type="gramStart"/>
      <w:r>
        <w:rPr>
          <w:rFonts w:hint="eastAsia"/>
        </w:rPr>
        <w:t>化对外</w:t>
      </w:r>
      <w:proofErr w:type="gramEnd"/>
      <w:r>
        <w:rPr>
          <w:rFonts w:hint="eastAsia"/>
        </w:rPr>
        <w:t>交流机制，定期组织或参与行业协会、应急管理部门、科研机构及其他园区举办的安全生产专题研讨会、经验交流会、技术展览等活动；鼓励与国内外先进园区建立战略合作关系，通过互访考察、对</w:t>
      </w:r>
      <w:proofErr w:type="gramStart"/>
      <w:r>
        <w:rPr>
          <w:rFonts w:hint="eastAsia"/>
        </w:rPr>
        <w:t>标学习</w:t>
      </w:r>
      <w:proofErr w:type="gramEnd"/>
      <w:r>
        <w:rPr>
          <w:rFonts w:hint="eastAsia"/>
        </w:rPr>
        <w:t>等形式，借鉴其在智慧消防、风险管控、应急处置等方面的成熟经验。</w:t>
      </w:r>
    </w:p>
    <w:p w14:paraId="5A1861DD" w14:textId="77777777" w:rsidR="00912A68" w:rsidRDefault="00000000">
      <w:pPr>
        <w:pStyle w:val="afffffffff1"/>
      </w:pPr>
      <w:r>
        <w:rPr>
          <w:rFonts w:hint="eastAsia"/>
        </w:rPr>
        <w:t>园区应定期收集、整理国内外优秀安全管理案例、技术创新成果及政策动态，每年更新并组织入驻企业学习；对具有推广价值的外部经验，园区应牵头开展试点验证，通过专家论证后逐步推广至全园区。</w:t>
      </w:r>
    </w:p>
    <w:p w14:paraId="5A1861DE" w14:textId="77777777" w:rsidR="00912A68" w:rsidRDefault="00000000">
      <w:pPr>
        <w:pStyle w:val="afffffffff1"/>
      </w:pPr>
      <w:r>
        <w:rPr>
          <w:rFonts w:hint="eastAsia"/>
        </w:rPr>
        <w:t>园区应定期总结自身安全管理亮点，形成标准化案例库，并向行业协会、地方政府或应急管理部门提交</w:t>
      </w:r>
      <w:proofErr w:type="gramStart"/>
      <w:r>
        <w:rPr>
          <w:rFonts w:hint="eastAsia"/>
        </w:rPr>
        <w:t>优秀实践</w:t>
      </w:r>
      <w:proofErr w:type="gramEnd"/>
      <w:r>
        <w:rPr>
          <w:rFonts w:hint="eastAsia"/>
        </w:rPr>
        <w:t>报告。鼓励入驻企业将本企业特色安全管理方法纳入园区案例库，园区通过官网、行业论坛等渠道对外分享。</w:t>
      </w:r>
    </w:p>
    <w:p w14:paraId="5A1861DF" w14:textId="77777777" w:rsidR="00912A68" w:rsidRDefault="00000000">
      <w:pPr>
        <w:pStyle w:val="afffffffff1"/>
      </w:pPr>
      <w:r>
        <w:rPr>
          <w:rFonts w:hint="eastAsia"/>
        </w:rPr>
        <w:lastRenderedPageBreak/>
        <w:t>对在对外交流中贡献突出或引入重大创新成果的入驻企业，园区可给予租金减免、信用加分、评优优先等奖励。</w:t>
      </w:r>
    </w:p>
    <w:p w14:paraId="5A1861E0" w14:textId="77777777" w:rsidR="00912A68" w:rsidRDefault="00000000">
      <w:pPr>
        <w:pStyle w:val="affd"/>
        <w:spacing w:before="120" w:after="120"/>
      </w:pPr>
      <w:bookmarkStart w:id="118" w:name="_Toc205304061"/>
      <w:r>
        <w:rPr>
          <w:rFonts w:hint="eastAsia"/>
        </w:rPr>
        <w:t>验收评估</w:t>
      </w:r>
      <w:bookmarkEnd w:id="118"/>
    </w:p>
    <w:p w14:paraId="5A1861E1" w14:textId="77777777" w:rsidR="00912A68" w:rsidRDefault="00000000">
      <w:pPr>
        <w:pStyle w:val="afffff5"/>
        <w:ind w:firstLine="420"/>
      </w:pPr>
      <w:r>
        <w:rPr>
          <w:rFonts w:hint="eastAsia"/>
          <w:bCs/>
        </w:rPr>
        <w:t>园区或第三方评估机构可参照附录</w:t>
      </w:r>
      <w:r>
        <w:rPr>
          <w:rFonts w:hint="eastAsia"/>
          <w:bCs/>
        </w:rPr>
        <w:t xml:space="preserve"> A </w:t>
      </w:r>
      <w:r>
        <w:rPr>
          <w:rFonts w:hint="eastAsia"/>
          <w:bCs/>
        </w:rPr>
        <w:t>的</w:t>
      </w:r>
      <w:proofErr w:type="gramStart"/>
      <w:r>
        <w:rPr>
          <w:rFonts w:hint="eastAsia"/>
          <w:bCs/>
        </w:rPr>
        <w:t>打分表</w:t>
      </w:r>
      <w:proofErr w:type="gramEnd"/>
      <w:r>
        <w:rPr>
          <w:rFonts w:hint="eastAsia"/>
          <w:bCs/>
        </w:rPr>
        <w:t>对园区的安全生产管理工作进行自查或第三方评估。</w:t>
      </w:r>
      <w:r>
        <w:rPr>
          <w:rFonts w:ascii="黑体" w:eastAsia="黑体" w:hAnsi="黑体"/>
        </w:rPr>
        <w:br/>
      </w:r>
    </w:p>
    <w:p w14:paraId="5A1861E2" w14:textId="77777777" w:rsidR="00912A68" w:rsidRDefault="00912A68">
      <w:pPr>
        <w:pStyle w:val="afffff5"/>
        <w:ind w:firstLine="420"/>
      </w:pPr>
    </w:p>
    <w:p w14:paraId="5A1861E3" w14:textId="77777777" w:rsidR="00912A68" w:rsidRDefault="00912A68">
      <w:pPr>
        <w:pStyle w:val="afffff5"/>
        <w:ind w:firstLine="420"/>
      </w:pPr>
    </w:p>
    <w:p w14:paraId="5A1861E4" w14:textId="77777777" w:rsidR="00912A68" w:rsidRDefault="00912A68">
      <w:pPr>
        <w:pStyle w:val="afffff5"/>
        <w:ind w:firstLine="420"/>
      </w:pPr>
    </w:p>
    <w:p w14:paraId="5A1861E5" w14:textId="77777777" w:rsidR="00912A68" w:rsidRDefault="00912A68">
      <w:pPr>
        <w:pStyle w:val="afffff5"/>
        <w:ind w:firstLine="420"/>
      </w:pPr>
    </w:p>
    <w:p w14:paraId="5A1861E6" w14:textId="77777777" w:rsidR="00912A68" w:rsidRDefault="00912A68">
      <w:pPr>
        <w:pStyle w:val="afffff5"/>
        <w:ind w:firstLine="420"/>
      </w:pPr>
    </w:p>
    <w:p w14:paraId="5A1861E7" w14:textId="77777777" w:rsidR="00912A68" w:rsidRDefault="00912A68">
      <w:pPr>
        <w:pStyle w:val="afffff5"/>
        <w:ind w:firstLine="420"/>
      </w:pPr>
    </w:p>
    <w:p w14:paraId="5A1861E8" w14:textId="77777777" w:rsidR="00912A68" w:rsidRDefault="00912A68">
      <w:pPr>
        <w:pStyle w:val="afffff5"/>
        <w:ind w:firstLine="420"/>
      </w:pPr>
    </w:p>
    <w:p w14:paraId="5A1861E9" w14:textId="77777777" w:rsidR="00912A68" w:rsidRDefault="00912A68">
      <w:pPr>
        <w:pStyle w:val="afffff5"/>
        <w:ind w:firstLine="420"/>
      </w:pPr>
    </w:p>
    <w:p w14:paraId="5A1861EA" w14:textId="77777777" w:rsidR="00912A68" w:rsidRDefault="00912A68">
      <w:pPr>
        <w:pStyle w:val="afffff5"/>
        <w:ind w:firstLine="420"/>
      </w:pPr>
    </w:p>
    <w:p w14:paraId="5A1861EB" w14:textId="77777777" w:rsidR="00912A68" w:rsidRDefault="00912A68">
      <w:pPr>
        <w:pStyle w:val="afffff5"/>
        <w:ind w:firstLine="420"/>
      </w:pPr>
    </w:p>
    <w:p w14:paraId="5A1861EC" w14:textId="77777777" w:rsidR="00912A68" w:rsidRDefault="00912A68">
      <w:pPr>
        <w:pStyle w:val="afffff5"/>
        <w:ind w:firstLine="420"/>
      </w:pPr>
    </w:p>
    <w:p w14:paraId="5A1861ED" w14:textId="77777777" w:rsidR="00912A68" w:rsidRDefault="00912A68">
      <w:pPr>
        <w:pStyle w:val="afffff5"/>
        <w:ind w:firstLine="420"/>
      </w:pPr>
    </w:p>
    <w:p w14:paraId="5A1861EE" w14:textId="77777777" w:rsidR="00912A68" w:rsidRDefault="00912A68">
      <w:pPr>
        <w:pStyle w:val="afffff5"/>
        <w:ind w:firstLine="420"/>
      </w:pPr>
    </w:p>
    <w:p w14:paraId="5A1861EF" w14:textId="77777777" w:rsidR="00912A68" w:rsidRDefault="00912A68">
      <w:pPr>
        <w:pStyle w:val="afffff5"/>
        <w:ind w:firstLine="420"/>
      </w:pPr>
    </w:p>
    <w:p w14:paraId="5A1861F0" w14:textId="77777777" w:rsidR="00912A68" w:rsidRDefault="00912A68">
      <w:pPr>
        <w:pStyle w:val="afffff5"/>
        <w:ind w:firstLine="420"/>
      </w:pPr>
    </w:p>
    <w:p w14:paraId="5A1861F1" w14:textId="77777777" w:rsidR="00912A68" w:rsidRDefault="00912A68">
      <w:pPr>
        <w:pStyle w:val="afffff5"/>
        <w:ind w:firstLine="420"/>
      </w:pPr>
    </w:p>
    <w:p w14:paraId="5A1861F2" w14:textId="77777777" w:rsidR="00912A68" w:rsidRDefault="00912A68">
      <w:pPr>
        <w:pStyle w:val="afffff5"/>
        <w:ind w:firstLine="420"/>
      </w:pPr>
    </w:p>
    <w:p w14:paraId="5A1861F3" w14:textId="77777777" w:rsidR="00912A68" w:rsidRDefault="00912A68">
      <w:pPr>
        <w:pStyle w:val="afffff5"/>
        <w:ind w:firstLine="420"/>
      </w:pPr>
    </w:p>
    <w:p w14:paraId="5A1861F4" w14:textId="77777777" w:rsidR="00912A68" w:rsidRDefault="00912A68">
      <w:pPr>
        <w:pStyle w:val="afffff5"/>
        <w:ind w:firstLine="420"/>
      </w:pPr>
    </w:p>
    <w:p w14:paraId="5A1861F5" w14:textId="77777777" w:rsidR="00912A68" w:rsidRDefault="00912A68">
      <w:pPr>
        <w:pStyle w:val="afffff5"/>
        <w:ind w:firstLine="420"/>
      </w:pPr>
    </w:p>
    <w:p w14:paraId="5A1861F6" w14:textId="77777777" w:rsidR="00912A68" w:rsidRDefault="00912A68">
      <w:pPr>
        <w:pStyle w:val="afffff5"/>
        <w:ind w:firstLine="420"/>
      </w:pPr>
    </w:p>
    <w:p w14:paraId="5A1861F7" w14:textId="77777777" w:rsidR="00912A68" w:rsidRDefault="00912A68">
      <w:pPr>
        <w:pStyle w:val="afffff5"/>
        <w:ind w:firstLine="420"/>
      </w:pPr>
    </w:p>
    <w:p w14:paraId="5A1861F8" w14:textId="77777777" w:rsidR="00912A68" w:rsidRDefault="00912A68">
      <w:pPr>
        <w:pStyle w:val="afffff5"/>
        <w:ind w:firstLine="420"/>
      </w:pPr>
    </w:p>
    <w:p w14:paraId="5A1861F9" w14:textId="77777777" w:rsidR="00912A68" w:rsidRDefault="00912A68">
      <w:pPr>
        <w:pStyle w:val="afffff5"/>
        <w:ind w:firstLine="420"/>
      </w:pPr>
    </w:p>
    <w:p w14:paraId="5A1861FA" w14:textId="77777777" w:rsidR="00912A68" w:rsidRDefault="00912A68">
      <w:pPr>
        <w:pStyle w:val="afffff5"/>
        <w:ind w:firstLine="420"/>
        <w:sectPr w:rsidR="00912A68" w:rsidSect="0011448A">
          <w:headerReference w:type="even" r:id="rId25"/>
          <w:headerReference w:type="default" r:id="rId26"/>
          <w:footerReference w:type="even" r:id="rId27"/>
          <w:footerReference w:type="default" r:id="rId28"/>
          <w:pgSz w:w="11906" w:h="16838"/>
          <w:pgMar w:top="1928" w:right="1134" w:bottom="1134" w:left="1134" w:header="1418" w:footer="850" w:gutter="284"/>
          <w:pgNumType w:start="1"/>
          <w:cols w:space="425"/>
          <w:formProt w:val="0"/>
          <w:docGrid w:linePitch="312"/>
        </w:sectPr>
      </w:pPr>
    </w:p>
    <w:p w14:paraId="5A1861FB" w14:textId="77777777" w:rsidR="00912A68" w:rsidRDefault="00912A68">
      <w:pPr>
        <w:pStyle w:val="af8"/>
        <w:rPr>
          <w:rFonts w:hint="eastAsia"/>
          <w:vanish w:val="0"/>
        </w:rPr>
      </w:pPr>
      <w:bookmarkStart w:id="119" w:name="BookMark5"/>
      <w:bookmarkEnd w:id="24"/>
    </w:p>
    <w:p w14:paraId="5A1861FC" w14:textId="77777777" w:rsidR="00912A68" w:rsidRDefault="00912A68">
      <w:pPr>
        <w:pStyle w:val="afe"/>
        <w:rPr>
          <w:vanish w:val="0"/>
        </w:rPr>
      </w:pPr>
    </w:p>
    <w:p w14:paraId="5A1861FD" w14:textId="77777777" w:rsidR="00912A68" w:rsidRDefault="00000000">
      <w:pPr>
        <w:pStyle w:val="aff3"/>
        <w:spacing w:after="120"/>
      </w:pPr>
      <w:r>
        <w:br/>
      </w:r>
      <w:bookmarkStart w:id="120" w:name="_Toc205371094"/>
      <w:bookmarkStart w:id="121" w:name="_Toc205371897"/>
      <w:bookmarkStart w:id="122" w:name="_Toc205304062"/>
      <w:r>
        <w:rPr>
          <w:rFonts w:hint="eastAsia"/>
        </w:rPr>
        <w:t>（资料性）</w:t>
      </w:r>
      <w:r>
        <w:br/>
      </w:r>
      <w:r>
        <w:rPr>
          <w:rFonts w:hint="eastAsia"/>
        </w:rPr>
        <w:t>商贸园区安全生产(消防)管理效果验收打分表</w:t>
      </w:r>
      <w:bookmarkEnd w:id="120"/>
      <w:bookmarkEnd w:id="121"/>
      <w:bookmarkEnd w:id="122"/>
    </w:p>
    <w:p w14:paraId="5A1861FE" w14:textId="77777777" w:rsidR="00912A68" w:rsidRDefault="00912A68">
      <w:pPr>
        <w:pStyle w:val="aff"/>
        <w:spacing w:before="120" w:after="120"/>
        <w:rPr>
          <w:kern w:val="0"/>
        </w:rPr>
      </w:pP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166"/>
        <w:gridCol w:w="1166"/>
        <w:gridCol w:w="1167"/>
        <w:gridCol w:w="1167"/>
        <w:gridCol w:w="1167"/>
        <w:gridCol w:w="1167"/>
        <w:gridCol w:w="1167"/>
        <w:gridCol w:w="1167"/>
      </w:tblGrid>
      <w:tr w:rsidR="00912A68" w14:paraId="5A186207" w14:textId="77777777">
        <w:trPr>
          <w:tblHeader/>
          <w:jc w:val="center"/>
        </w:trPr>
        <w:tc>
          <w:tcPr>
            <w:tcW w:w="1166" w:type="dxa"/>
            <w:tcBorders>
              <w:top w:val="single" w:sz="8" w:space="0" w:color="auto"/>
              <w:bottom w:val="single" w:sz="8" w:space="0" w:color="auto"/>
            </w:tcBorders>
            <w:vAlign w:val="center"/>
          </w:tcPr>
          <w:p w14:paraId="5A1861FF" w14:textId="77777777" w:rsidR="00912A68" w:rsidRDefault="00000000">
            <w:pPr>
              <w:pStyle w:val="afffffffff9"/>
            </w:pPr>
            <w:r>
              <w:rPr>
                <w:rFonts w:ascii="宋体" w:hAnsi="宋体" w:hint="eastAsia"/>
                <w:b/>
                <w:bCs/>
              </w:rPr>
              <w:t>评估要素</w:t>
            </w:r>
          </w:p>
        </w:tc>
        <w:tc>
          <w:tcPr>
            <w:tcW w:w="1166" w:type="dxa"/>
            <w:tcBorders>
              <w:top w:val="single" w:sz="8" w:space="0" w:color="auto"/>
              <w:bottom w:val="single" w:sz="8" w:space="0" w:color="auto"/>
            </w:tcBorders>
            <w:vAlign w:val="center"/>
          </w:tcPr>
          <w:p w14:paraId="5A186200" w14:textId="77777777" w:rsidR="00912A68" w:rsidRDefault="00000000">
            <w:pPr>
              <w:pStyle w:val="afffffffff9"/>
            </w:pPr>
            <w:r>
              <w:rPr>
                <w:rFonts w:ascii="宋体" w:hAnsi="宋体" w:hint="eastAsia"/>
                <w:b/>
                <w:bCs/>
              </w:rPr>
              <w:t>评估内容</w:t>
            </w:r>
          </w:p>
        </w:tc>
        <w:tc>
          <w:tcPr>
            <w:tcW w:w="1167" w:type="dxa"/>
            <w:tcBorders>
              <w:top w:val="single" w:sz="8" w:space="0" w:color="auto"/>
              <w:bottom w:val="single" w:sz="8" w:space="0" w:color="auto"/>
            </w:tcBorders>
            <w:vAlign w:val="center"/>
          </w:tcPr>
          <w:p w14:paraId="5A186201" w14:textId="77777777" w:rsidR="00912A68" w:rsidRDefault="00000000">
            <w:pPr>
              <w:pStyle w:val="afffffffff9"/>
            </w:pPr>
            <w:r>
              <w:rPr>
                <w:rFonts w:ascii="宋体" w:hAnsi="宋体" w:hint="eastAsia"/>
                <w:b/>
                <w:bCs/>
              </w:rPr>
              <w:t>评分办法</w:t>
            </w:r>
          </w:p>
        </w:tc>
        <w:tc>
          <w:tcPr>
            <w:tcW w:w="1167" w:type="dxa"/>
            <w:tcBorders>
              <w:top w:val="single" w:sz="8" w:space="0" w:color="auto"/>
              <w:bottom w:val="single" w:sz="8" w:space="0" w:color="auto"/>
            </w:tcBorders>
            <w:vAlign w:val="center"/>
          </w:tcPr>
          <w:p w14:paraId="5A186202" w14:textId="77777777" w:rsidR="00912A68" w:rsidRDefault="00000000">
            <w:pPr>
              <w:pStyle w:val="afffffffff9"/>
            </w:pPr>
            <w:r>
              <w:rPr>
                <w:rFonts w:ascii="宋体" w:hAnsi="宋体" w:hint="eastAsia"/>
                <w:b/>
                <w:bCs/>
              </w:rPr>
              <w:t>标准分值</w:t>
            </w:r>
          </w:p>
        </w:tc>
        <w:tc>
          <w:tcPr>
            <w:tcW w:w="1167" w:type="dxa"/>
            <w:tcBorders>
              <w:top w:val="single" w:sz="8" w:space="0" w:color="auto"/>
              <w:bottom w:val="single" w:sz="8" w:space="0" w:color="auto"/>
            </w:tcBorders>
            <w:vAlign w:val="center"/>
          </w:tcPr>
          <w:p w14:paraId="5A186203" w14:textId="77777777" w:rsidR="00912A68" w:rsidRDefault="00000000">
            <w:pPr>
              <w:pStyle w:val="afffffffff9"/>
            </w:pPr>
            <w:proofErr w:type="gramStart"/>
            <w:r>
              <w:rPr>
                <w:rFonts w:ascii="宋体" w:hAnsi="宋体" w:hint="eastAsia"/>
                <w:b/>
                <w:bCs/>
              </w:rPr>
              <w:t>空项</w:t>
            </w:r>
            <w:proofErr w:type="gramEnd"/>
          </w:p>
        </w:tc>
        <w:tc>
          <w:tcPr>
            <w:tcW w:w="1167" w:type="dxa"/>
            <w:tcBorders>
              <w:top w:val="single" w:sz="8" w:space="0" w:color="auto"/>
              <w:bottom w:val="single" w:sz="8" w:space="0" w:color="auto"/>
            </w:tcBorders>
            <w:vAlign w:val="center"/>
          </w:tcPr>
          <w:p w14:paraId="5A186204" w14:textId="77777777" w:rsidR="00912A68" w:rsidRDefault="00000000">
            <w:pPr>
              <w:pStyle w:val="afffffffff9"/>
            </w:pPr>
            <w:r>
              <w:rPr>
                <w:rFonts w:ascii="宋体" w:hAnsi="宋体" w:hint="eastAsia"/>
                <w:b/>
                <w:bCs/>
              </w:rPr>
              <w:t>扣分</w:t>
            </w:r>
          </w:p>
        </w:tc>
        <w:tc>
          <w:tcPr>
            <w:tcW w:w="1167" w:type="dxa"/>
            <w:tcBorders>
              <w:top w:val="single" w:sz="8" w:space="0" w:color="auto"/>
              <w:bottom w:val="single" w:sz="8" w:space="0" w:color="auto"/>
            </w:tcBorders>
            <w:vAlign w:val="center"/>
          </w:tcPr>
          <w:p w14:paraId="5A186205" w14:textId="77777777" w:rsidR="00912A68" w:rsidRDefault="00000000">
            <w:pPr>
              <w:pStyle w:val="afffffffff9"/>
            </w:pPr>
            <w:r>
              <w:rPr>
                <w:rFonts w:ascii="宋体" w:hAnsi="宋体" w:hint="eastAsia"/>
                <w:b/>
                <w:bCs/>
              </w:rPr>
              <w:t>实得分</w:t>
            </w:r>
          </w:p>
        </w:tc>
        <w:tc>
          <w:tcPr>
            <w:tcW w:w="1167" w:type="dxa"/>
            <w:tcBorders>
              <w:top w:val="single" w:sz="8" w:space="0" w:color="auto"/>
              <w:bottom w:val="single" w:sz="8" w:space="0" w:color="auto"/>
            </w:tcBorders>
            <w:vAlign w:val="center"/>
          </w:tcPr>
          <w:p w14:paraId="5A186206" w14:textId="77777777" w:rsidR="00912A68" w:rsidRDefault="00000000">
            <w:pPr>
              <w:pStyle w:val="afffffffff9"/>
            </w:pPr>
            <w:r>
              <w:rPr>
                <w:rFonts w:ascii="宋体" w:hAnsi="宋体" w:hint="eastAsia"/>
                <w:b/>
                <w:bCs/>
              </w:rPr>
              <w:t>扣分原因</w:t>
            </w:r>
          </w:p>
        </w:tc>
      </w:tr>
      <w:tr w:rsidR="00912A68" w14:paraId="5A186210" w14:textId="77777777">
        <w:trPr>
          <w:jc w:val="center"/>
        </w:trPr>
        <w:tc>
          <w:tcPr>
            <w:tcW w:w="1166" w:type="dxa"/>
            <w:tcBorders>
              <w:top w:val="single" w:sz="8" w:space="0" w:color="auto"/>
            </w:tcBorders>
            <w:vAlign w:val="center"/>
          </w:tcPr>
          <w:p w14:paraId="5A186208" w14:textId="77777777" w:rsidR="00912A68" w:rsidRDefault="00000000">
            <w:pPr>
              <w:pStyle w:val="afffffffff9"/>
            </w:pPr>
            <w:r>
              <w:rPr>
                <w:rFonts w:hint="eastAsia"/>
                <w:b/>
                <w:bCs/>
              </w:rPr>
              <w:t>否决项</w:t>
            </w:r>
          </w:p>
        </w:tc>
        <w:tc>
          <w:tcPr>
            <w:tcW w:w="1166" w:type="dxa"/>
            <w:tcBorders>
              <w:top w:val="single" w:sz="8" w:space="0" w:color="auto"/>
            </w:tcBorders>
            <w:vAlign w:val="center"/>
          </w:tcPr>
          <w:p w14:paraId="5A186209" w14:textId="77777777" w:rsidR="00912A68" w:rsidRDefault="00912A68">
            <w:pPr>
              <w:pStyle w:val="afffffffff9"/>
            </w:pPr>
          </w:p>
        </w:tc>
        <w:tc>
          <w:tcPr>
            <w:tcW w:w="1167" w:type="dxa"/>
            <w:tcBorders>
              <w:top w:val="single" w:sz="8" w:space="0" w:color="auto"/>
            </w:tcBorders>
            <w:vAlign w:val="center"/>
          </w:tcPr>
          <w:p w14:paraId="5A18620A" w14:textId="77777777" w:rsidR="00912A68" w:rsidRDefault="00912A68">
            <w:pPr>
              <w:pStyle w:val="afffffffff9"/>
            </w:pPr>
          </w:p>
        </w:tc>
        <w:tc>
          <w:tcPr>
            <w:tcW w:w="1167" w:type="dxa"/>
            <w:tcBorders>
              <w:top w:val="single" w:sz="8" w:space="0" w:color="auto"/>
            </w:tcBorders>
            <w:vAlign w:val="center"/>
          </w:tcPr>
          <w:p w14:paraId="5A18620B" w14:textId="77777777" w:rsidR="00912A68" w:rsidRDefault="00912A68">
            <w:pPr>
              <w:pStyle w:val="afffffffff9"/>
            </w:pPr>
          </w:p>
        </w:tc>
        <w:tc>
          <w:tcPr>
            <w:tcW w:w="1167" w:type="dxa"/>
            <w:tcBorders>
              <w:top w:val="single" w:sz="8" w:space="0" w:color="auto"/>
            </w:tcBorders>
            <w:vAlign w:val="center"/>
          </w:tcPr>
          <w:p w14:paraId="5A18620C" w14:textId="77777777" w:rsidR="00912A68" w:rsidRDefault="00912A68">
            <w:pPr>
              <w:pStyle w:val="afffffffff9"/>
            </w:pPr>
          </w:p>
        </w:tc>
        <w:tc>
          <w:tcPr>
            <w:tcW w:w="1167" w:type="dxa"/>
            <w:tcBorders>
              <w:top w:val="single" w:sz="8" w:space="0" w:color="auto"/>
            </w:tcBorders>
            <w:vAlign w:val="center"/>
          </w:tcPr>
          <w:p w14:paraId="5A18620D" w14:textId="77777777" w:rsidR="00912A68" w:rsidRDefault="00912A68">
            <w:pPr>
              <w:pStyle w:val="afffffffff9"/>
            </w:pPr>
          </w:p>
        </w:tc>
        <w:tc>
          <w:tcPr>
            <w:tcW w:w="1167" w:type="dxa"/>
            <w:tcBorders>
              <w:top w:val="single" w:sz="8" w:space="0" w:color="auto"/>
            </w:tcBorders>
            <w:vAlign w:val="center"/>
          </w:tcPr>
          <w:p w14:paraId="5A18620E" w14:textId="77777777" w:rsidR="00912A68" w:rsidRDefault="00912A68">
            <w:pPr>
              <w:pStyle w:val="afffffffff9"/>
            </w:pPr>
          </w:p>
        </w:tc>
        <w:tc>
          <w:tcPr>
            <w:tcW w:w="1167" w:type="dxa"/>
            <w:tcBorders>
              <w:top w:val="single" w:sz="8" w:space="0" w:color="auto"/>
            </w:tcBorders>
            <w:vAlign w:val="center"/>
          </w:tcPr>
          <w:p w14:paraId="5A18620F" w14:textId="77777777" w:rsidR="00912A68" w:rsidRDefault="00912A68">
            <w:pPr>
              <w:pStyle w:val="afffffffff9"/>
            </w:pPr>
          </w:p>
        </w:tc>
      </w:tr>
      <w:tr w:rsidR="00912A68" w14:paraId="5A186219" w14:textId="77777777">
        <w:trPr>
          <w:jc w:val="center"/>
        </w:trPr>
        <w:tc>
          <w:tcPr>
            <w:tcW w:w="1166" w:type="dxa"/>
            <w:vMerge w:val="restart"/>
            <w:vAlign w:val="center"/>
          </w:tcPr>
          <w:p w14:paraId="5A186211" w14:textId="77777777" w:rsidR="00912A68" w:rsidRDefault="00000000">
            <w:pPr>
              <w:pStyle w:val="afffffffff9"/>
            </w:pPr>
            <w:r>
              <w:rPr>
                <w:rFonts w:hint="eastAsia"/>
                <w:b/>
                <w:bCs/>
              </w:rPr>
              <w:t>一、园区安全管理体系</w:t>
            </w:r>
          </w:p>
        </w:tc>
        <w:tc>
          <w:tcPr>
            <w:tcW w:w="1166" w:type="dxa"/>
            <w:vAlign w:val="center"/>
          </w:tcPr>
          <w:p w14:paraId="5A186212" w14:textId="77777777" w:rsidR="00912A68" w:rsidRDefault="00912A68">
            <w:pPr>
              <w:pStyle w:val="afffffffff9"/>
            </w:pPr>
          </w:p>
        </w:tc>
        <w:tc>
          <w:tcPr>
            <w:tcW w:w="1167" w:type="dxa"/>
            <w:vAlign w:val="center"/>
          </w:tcPr>
          <w:p w14:paraId="5A186213" w14:textId="77777777" w:rsidR="00912A68" w:rsidRDefault="00912A68">
            <w:pPr>
              <w:pStyle w:val="afffffffff9"/>
            </w:pPr>
          </w:p>
        </w:tc>
        <w:tc>
          <w:tcPr>
            <w:tcW w:w="1167" w:type="dxa"/>
            <w:vAlign w:val="center"/>
          </w:tcPr>
          <w:p w14:paraId="5A186214" w14:textId="77777777" w:rsidR="00912A68" w:rsidRDefault="00912A68">
            <w:pPr>
              <w:pStyle w:val="afffffffff9"/>
            </w:pPr>
          </w:p>
        </w:tc>
        <w:tc>
          <w:tcPr>
            <w:tcW w:w="1167" w:type="dxa"/>
            <w:vAlign w:val="center"/>
          </w:tcPr>
          <w:p w14:paraId="5A186215" w14:textId="77777777" w:rsidR="00912A68" w:rsidRDefault="00912A68">
            <w:pPr>
              <w:pStyle w:val="afffffffff9"/>
            </w:pPr>
          </w:p>
        </w:tc>
        <w:tc>
          <w:tcPr>
            <w:tcW w:w="1167" w:type="dxa"/>
            <w:vAlign w:val="center"/>
          </w:tcPr>
          <w:p w14:paraId="5A186216" w14:textId="77777777" w:rsidR="00912A68" w:rsidRDefault="00912A68">
            <w:pPr>
              <w:pStyle w:val="afffffffff9"/>
            </w:pPr>
          </w:p>
        </w:tc>
        <w:tc>
          <w:tcPr>
            <w:tcW w:w="1167" w:type="dxa"/>
            <w:vAlign w:val="center"/>
          </w:tcPr>
          <w:p w14:paraId="5A186217" w14:textId="77777777" w:rsidR="00912A68" w:rsidRDefault="00912A68">
            <w:pPr>
              <w:pStyle w:val="afffffffff9"/>
            </w:pPr>
          </w:p>
        </w:tc>
        <w:tc>
          <w:tcPr>
            <w:tcW w:w="1167" w:type="dxa"/>
            <w:vAlign w:val="center"/>
          </w:tcPr>
          <w:p w14:paraId="5A186218" w14:textId="77777777" w:rsidR="00912A68" w:rsidRDefault="00912A68">
            <w:pPr>
              <w:pStyle w:val="afffffffff9"/>
            </w:pPr>
          </w:p>
        </w:tc>
      </w:tr>
      <w:tr w:rsidR="00912A68" w14:paraId="5A186222" w14:textId="77777777">
        <w:trPr>
          <w:jc w:val="center"/>
        </w:trPr>
        <w:tc>
          <w:tcPr>
            <w:tcW w:w="1166" w:type="dxa"/>
            <w:vMerge/>
            <w:vAlign w:val="center"/>
          </w:tcPr>
          <w:p w14:paraId="5A18621A" w14:textId="77777777" w:rsidR="00912A68" w:rsidRDefault="00912A68">
            <w:pPr>
              <w:pStyle w:val="afffffffff9"/>
            </w:pPr>
          </w:p>
        </w:tc>
        <w:tc>
          <w:tcPr>
            <w:tcW w:w="1166" w:type="dxa"/>
            <w:vAlign w:val="center"/>
          </w:tcPr>
          <w:p w14:paraId="5A18621B" w14:textId="77777777" w:rsidR="00912A68" w:rsidRDefault="00912A68">
            <w:pPr>
              <w:pStyle w:val="afffffffff9"/>
            </w:pPr>
          </w:p>
        </w:tc>
        <w:tc>
          <w:tcPr>
            <w:tcW w:w="1167" w:type="dxa"/>
            <w:vAlign w:val="center"/>
          </w:tcPr>
          <w:p w14:paraId="5A18621C" w14:textId="77777777" w:rsidR="00912A68" w:rsidRDefault="00912A68">
            <w:pPr>
              <w:pStyle w:val="afffffffff9"/>
            </w:pPr>
          </w:p>
        </w:tc>
        <w:tc>
          <w:tcPr>
            <w:tcW w:w="1167" w:type="dxa"/>
            <w:vAlign w:val="center"/>
          </w:tcPr>
          <w:p w14:paraId="5A18621D" w14:textId="77777777" w:rsidR="00912A68" w:rsidRDefault="00912A68">
            <w:pPr>
              <w:pStyle w:val="afffffffff9"/>
            </w:pPr>
          </w:p>
        </w:tc>
        <w:tc>
          <w:tcPr>
            <w:tcW w:w="1167" w:type="dxa"/>
            <w:vAlign w:val="center"/>
          </w:tcPr>
          <w:p w14:paraId="5A18621E" w14:textId="77777777" w:rsidR="00912A68" w:rsidRDefault="00912A68">
            <w:pPr>
              <w:pStyle w:val="afffffffff9"/>
            </w:pPr>
          </w:p>
        </w:tc>
        <w:tc>
          <w:tcPr>
            <w:tcW w:w="1167" w:type="dxa"/>
            <w:vAlign w:val="center"/>
          </w:tcPr>
          <w:p w14:paraId="5A18621F" w14:textId="77777777" w:rsidR="00912A68" w:rsidRDefault="00912A68">
            <w:pPr>
              <w:pStyle w:val="afffffffff9"/>
            </w:pPr>
          </w:p>
        </w:tc>
        <w:tc>
          <w:tcPr>
            <w:tcW w:w="1167" w:type="dxa"/>
            <w:vAlign w:val="center"/>
          </w:tcPr>
          <w:p w14:paraId="5A186220" w14:textId="77777777" w:rsidR="00912A68" w:rsidRDefault="00912A68">
            <w:pPr>
              <w:pStyle w:val="afffffffff9"/>
            </w:pPr>
          </w:p>
        </w:tc>
        <w:tc>
          <w:tcPr>
            <w:tcW w:w="1167" w:type="dxa"/>
            <w:vAlign w:val="center"/>
          </w:tcPr>
          <w:p w14:paraId="5A186221" w14:textId="77777777" w:rsidR="00912A68" w:rsidRDefault="00912A68">
            <w:pPr>
              <w:pStyle w:val="afffffffff9"/>
            </w:pPr>
          </w:p>
        </w:tc>
      </w:tr>
      <w:tr w:rsidR="00912A68" w14:paraId="5A18622B" w14:textId="77777777">
        <w:trPr>
          <w:jc w:val="center"/>
        </w:trPr>
        <w:tc>
          <w:tcPr>
            <w:tcW w:w="1166" w:type="dxa"/>
            <w:vMerge w:val="restart"/>
            <w:vAlign w:val="center"/>
          </w:tcPr>
          <w:p w14:paraId="5A186223" w14:textId="77777777" w:rsidR="00912A68" w:rsidRDefault="00000000">
            <w:pPr>
              <w:pStyle w:val="afffffffff9"/>
            </w:pPr>
            <w:r>
              <w:rPr>
                <w:rFonts w:hint="eastAsia"/>
                <w:b/>
                <w:bCs/>
              </w:rPr>
              <w:t>二、园区基础主体与公共区域、配套设施管理要求</w:t>
            </w:r>
          </w:p>
        </w:tc>
        <w:tc>
          <w:tcPr>
            <w:tcW w:w="1166" w:type="dxa"/>
            <w:vAlign w:val="center"/>
          </w:tcPr>
          <w:p w14:paraId="5A186224" w14:textId="77777777" w:rsidR="00912A68" w:rsidRDefault="00912A68">
            <w:pPr>
              <w:pStyle w:val="afffffffff9"/>
            </w:pPr>
          </w:p>
        </w:tc>
        <w:tc>
          <w:tcPr>
            <w:tcW w:w="1167" w:type="dxa"/>
            <w:vAlign w:val="center"/>
          </w:tcPr>
          <w:p w14:paraId="5A186225" w14:textId="77777777" w:rsidR="00912A68" w:rsidRDefault="00912A68">
            <w:pPr>
              <w:pStyle w:val="afffffffff9"/>
            </w:pPr>
          </w:p>
        </w:tc>
        <w:tc>
          <w:tcPr>
            <w:tcW w:w="1167" w:type="dxa"/>
            <w:vAlign w:val="center"/>
          </w:tcPr>
          <w:p w14:paraId="5A186226" w14:textId="77777777" w:rsidR="00912A68" w:rsidRDefault="00912A68">
            <w:pPr>
              <w:pStyle w:val="afffffffff9"/>
            </w:pPr>
          </w:p>
        </w:tc>
        <w:tc>
          <w:tcPr>
            <w:tcW w:w="1167" w:type="dxa"/>
            <w:vAlign w:val="center"/>
          </w:tcPr>
          <w:p w14:paraId="5A186227" w14:textId="77777777" w:rsidR="00912A68" w:rsidRDefault="00912A68">
            <w:pPr>
              <w:pStyle w:val="afffffffff9"/>
            </w:pPr>
          </w:p>
        </w:tc>
        <w:tc>
          <w:tcPr>
            <w:tcW w:w="1167" w:type="dxa"/>
            <w:vAlign w:val="center"/>
          </w:tcPr>
          <w:p w14:paraId="5A186228" w14:textId="77777777" w:rsidR="00912A68" w:rsidRDefault="00912A68">
            <w:pPr>
              <w:pStyle w:val="afffffffff9"/>
            </w:pPr>
          </w:p>
        </w:tc>
        <w:tc>
          <w:tcPr>
            <w:tcW w:w="1167" w:type="dxa"/>
            <w:vAlign w:val="center"/>
          </w:tcPr>
          <w:p w14:paraId="5A186229" w14:textId="77777777" w:rsidR="00912A68" w:rsidRDefault="00912A68">
            <w:pPr>
              <w:pStyle w:val="afffffffff9"/>
            </w:pPr>
          </w:p>
        </w:tc>
        <w:tc>
          <w:tcPr>
            <w:tcW w:w="1167" w:type="dxa"/>
            <w:vAlign w:val="center"/>
          </w:tcPr>
          <w:p w14:paraId="5A18622A" w14:textId="77777777" w:rsidR="00912A68" w:rsidRDefault="00912A68">
            <w:pPr>
              <w:pStyle w:val="afffffffff9"/>
            </w:pPr>
          </w:p>
        </w:tc>
      </w:tr>
      <w:tr w:rsidR="00912A68" w14:paraId="5A186234" w14:textId="77777777">
        <w:trPr>
          <w:jc w:val="center"/>
        </w:trPr>
        <w:tc>
          <w:tcPr>
            <w:tcW w:w="1166" w:type="dxa"/>
            <w:vMerge/>
            <w:vAlign w:val="center"/>
          </w:tcPr>
          <w:p w14:paraId="5A18622C" w14:textId="77777777" w:rsidR="00912A68" w:rsidRDefault="00912A68">
            <w:pPr>
              <w:pStyle w:val="afffffffff9"/>
            </w:pPr>
          </w:p>
        </w:tc>
        <w:tc>
          <w:tcPr>
            <w:tcW w:w="1166" w:type="dxa"/>
            <w:vAlign w:val="center"/>
          </w:tcPr>
          <w:p w14:paraId="5A18622D" w14:textId="77777777" w:rsidR="00912A68" w:rsidRDefault="00912A68">
            <w:pPr>
              <w:pStyle w:val="afffffffff9"/>
            </w:pPr>
          </w:p>
        </w:tc>
        <w:tc>
          <w:tcPr>
            <w:tcW w:w="1167" w:type="dxa"/>
            <w:vAlign w:val="center"/>
          </w:tcPr>
          <w:p w14:paraId="5A18622E" w14:textId="77777777" w:rsidR="00912A68" w:rsidRDefault="00912A68">
            <w:pPr>
              <w:pStyle w:val="afffffffff9"/>
            </w:pPr>
          </w:p>
        </w:tc>
        <w:tc>
          <w:tcPr>
            <w:tcW w:w="1167" w:type="dxa"/>
            <w:vAlign w:val="center"/>
          </w:tcPr>
          <w:p w14:paraId="5A18622F" w14:textId="77777777" w:rsidR="00912A68" w:rsidRDefault="00912A68">
            <w:pPr>
              <w:pStyle w:val="afffffffff9"/>
            </w:pPr>
          </w:p>
        </w:tc>
        <w:tc>
          <w:tcPr>
            <w:tcW w:w="1167" w:type="dxa"/>
            <w:vAlign w:val="center"/>
          </w:tcPr>
          <w:p w14:paraId="5A186230" w14:textId="77777777" w:rsidR="00912A68" w:rsidRDefault="00912A68">
            <w:pPr>
              <w:pStyle w:val="afffffffff9"/>
            </w:pPr>
          </w:p>
        </w:tc>
        <w:tc>
          <w:tcPr>
            <w:tcW w:w="1167" w:type="dxa"/>
            <w:vAlign w:val="center"/>
          </w:tcPr>
          <w:p w14:paraId="5A186231" w14:textId="77777777" w:rsidR="00912A68" w:rsidRDefault="00912A68">
            <w:pPr>
              <w:pStyle w:val="afffffffff9"/>
            </w:pPr>
          </w:p>
        </w:tc>
        <w:tc>
          <w:tcPr>
            <w:tcW w:w="1167" w:type="dxa"/>
            <w:vAlign w:val="center"/>
          </w:tcPr>
          <w:p w14:paraId="5A186232" w14:textId="77777777" w:rsidR="00912A68" w:rsidRDefault="00912A68">
            <w:pPr>
              <w:pStyle w:val="afffffffff9"/>
            </w:pPr>
          </w:p>
        </w:tc>
        <w:tc>
          <w:tcPr>
            <w:tcW w:w="1167" w:type="dxa"/>
            <w:vAlign w:val="center"/>
          </w:tcPr>
          <w:p w14:paraId="5A186233" w14:textId="77777777" w:rsidR="00912A68" w:rsidRDefault="00912A68">
            <w:pPr>
              <w:pStyle w:val="afffffffff9"/>
            </w:pPr>
          </w:p>
        </w:tc>
      </w:tr>
      <w:tr w:rsidR="00912A68" w14:paraId="5A18623D" w14:textId="77777777">
        <w:trPr>
          <w:jc w:val="center"/>
        </w:trPr>
        <w:tc>
          <w:tcPr>
            <w:tcW w:w="1166" w:type="dxa"/>
            <w:vMerge w:val="restart"/>
            <w:vAlign w:val="center"/>
          </w:tcPr>
          <w:p w14:paraId="5A186235" w14:textId="77777777" w:rsidR="00912A68" w:rsidRDefault="00000000">
            <w:pPr>
              <w:pStyle w:val="afffffffff9"/>
            </w:pPr>
            <w:r>
              <w:rPr>
                <w:rFonts w:hint="eastAsia"/>
                <w:b/>
                <w:bCs/>
              </w:rPr>
              <w:t>三、入驻企业（商户）安全管理</w:t>
            </w:r>
          </w:p>
        </w:tc>
        <w:tc>
          <w:tcPr>
            <w:tcW w:w="1166" w:type="dxa"/>
            <w:vAlign w:val="center"/>
          </w:tcPr>
          <w:p w14:paraId="5A186236" w14:textId="77777777" w:rsidR="00912A68" w:rsidRDefault="00912A68">
            <w:pPr>
              <w:pStyle w:val="afffffffff9"/>
            </w:pPr>
          </w:p>
        </w:tc>
        <w:tc>
          <w:tcPr>
            <w:tcW w:w="1167" w:type="dxa"/>
            <w:vAlign w:val="center"/>
          </w:tcPr>
          <w:p w14:paraId="5A186237" w14:textId="77777777" w:rsidR="00912A68" w:rsidRDefault="00912A68">
            <w:pPr>
              <w:pStyle w:val="afffffffff9"/>
            </w:pPr>
          </w:p>
        </w:tc>
        <w:tc>
          <w:tcPr>
            <w:tcW w:w="1167" w:type="dxa"/>
            <w:vAlign w:val="center"/>
          </w:tcPr>
          <w:p w14:paraId="5A186238" w14:textId="77777777" w:rsidR="00912A68" w:rsidRDefault="00912A68">
            <w:pPr>
              <w:pStyle w:val="afffffffff9"/>
            </w:pPr>
          </w:p>
        </w:tc>
        <w:tc>
          <w:tcPr>
            <w:tcW w:w="1167" w:type="dxa"/>
            <w:vAlign w:val="center"/>
          </w:tcPr>
          <w:p w14:paraId="5A186239" w14:textId="77777777" w:rsidR="00912A68" w:rsidRDefault="00912A68">
            <w:pPr>
              <w:pStyle w:val="afffffffff9"/>
            </w:pPr>
          </w:p>
        </w:tc>
        <w:tc>
          <w:tcPr>
            <w:tcW w:w="1167" w:type="dxa"/>
            <w:vAlign w:val="center"/>
          </w:tcPr>
          <w:p w14:paraId="5A18623A" w14:textId="77777777" w:rsidR="00912A68" w:rsidRDefault="00912A68">
            <w:pPr>
              <w:pStyle w:val="afffffffff9"/>
            </w:pPr>
          </w:p>
        </w:tc>
        <w:tc>
          <w:tcPr>
            <w:tcW w:w="1167" w:type="dxa"/>
            <w:vAlign w:val="center"/>
          </w:tcPr>
          <w:p w14:paraId="5A18623B" w14:textId="77777777" w:rsidR="00912A68" w:rsidRDefault="00912A68">
            <w:pPr>
              <w:pStyle w:val="afffffffff9"/>
            </w:pPr>
          </w:p>
        </w:tc>
        <w:tc>
          <w:tcPr>
            <w:tcW w:w="1167" w:type="dxa"/>
            <w:vAlign w:val="center"/>
          </w:tcPr>
          <w:p w14:paraId="5A18623C" w14:textId="77777777" w:rsidR="00912A68" w:rsidRDefault="00912A68">
            <w:pPr>
              <w:pStyle w:val="afffffffff9"/>
            </w:pPr>
          </w:p>
        </w:tc>
      </w:tr>
      <w:tr w:rsidR="00912A68" w14:paraId="5A186246" w14:textId="77777777">
        <w:trPr>
          <w:jc w:val="center"/>
        </w:trPr>
        <w:tc>
          <w:tcPr>
            <w:tcW w:w="1166" w:type="dxa"/>
            <w:vMerge/>
            <w:vAlign w:val="center"/>
          </w:tcPr>
          <w:p w14:paraId="5A18623E" w14:textId="77777777" w:rsidR="00912A68" w:rsidRDefault="00912A68">
            <w:pPr>
              <w:pStyle w:val="afffffffff9"/>
            </w:pPr>
          </w:p>
        </w:tc>
        <w:tc>
          <w:tcPr>
            <w:tcW w:w="1166" w:type="dxa"/>
            <w:vAlign w:val="center"/>
          </w:tcPr>
          <w:p w14:paraId="5A18623F" w14:textId="77777777" w:rsidR="00912A68" w:rsidRDefault="00912A68">
            <w:pPr>
              <w:pStyle w:val="afffffffff9"/>
            </w:pPr>
          </w:p>
        </w:tc>
        <w:tc>
          <w:tcPr>
            <w:tcW w:w="1167" w:type="dxa"/>
            <w:vAlign w:val="center"/>
          </w:tcPr>
          <w:p w14:paraId="5A186240" w14:textId="77777777" w:rsidR="00912A68" w:rsidRDefault="00912A68">
            <w:pPr>
              <w:pStyle w:val="afffffffff9"/>
            </w:pPr>
          </w:p>
        </w:tc>
        <w:tc>
          <w:tcPr>
            <w:tcW w:w="1167" w:type="dxa"/>
            <w:vAlign w:val="center"/>
          </w:tcPr>
          <w:p w14:paraId="5A186241" w14:textId="77777777" w:rsidR="00912A68" w:rsidRDefault="00912A68">
            <w:pPr>
              <w:pStyle w:val="afffffffff9"/>
            </w:pPr>
          </w:p>
        </w:tc>
        <w:tc>
          <w:tcPr>
            <w:tcW w:w="1167" w:type="dxa"/>
            <w:vAlign w:val="center"/>
          </w:tcPr>
          <w:p w14:paraId="5A186242" w14:textId="77777777" w:rsidR="00912A68" w:rsidRDefault="00912A68">
            <w:pPr>
              <w:pStyle w:val="afffffffff9"/>
            </w:pPr>
          </w:p>
        </w:tc>
        <w:tc>
          <w:tcPr>
            <w:tcW w:w="1167" w:type="dxa"/>
            <w:vAlign w:val="center"/>
          </w:tcPr>
          <w:p w14:paraId="5A186243" w14:textId="77777777" w:rsidR="00912A68" w:rsidRDefault="00912A68">
            <w:pPr>
              <w:pStyle w:val="afffffffff9"/>
            </w:pPr>
          </w:p>
        </w:tc>
        <w:tc>
          <w:tcPr>
            <w:tcW w:w="1167" w:type="dxa"/>
            <w:vAlign w:val="center"/>
          </w:tcPr>
          <w:p w14:paraId="5A186244" w14:textId="77777777" w:rsidR="00912A68" w:rsidRDefault="00912A68">
            <w:pPr>
              <w:pStyle w:val="afffffffff9"/>
            </w:pPr>
          </w:p>
        </w:tc>
        <w:tc>
          <w:tcPr>
            <w:tcW w:w="1167" w:type="dxa"/>
            <w:vAlign w:val="center"/>
          </w:tcPr>
          <w:p w14:paraId="5A186245" w14:textId="77777777" w:rsidR="00912A68" w:rsidRDefault="00912A68">
            <w:pPr>
              <w:pStyle w:val="afffffffff9"/>
            </w:pPr>
          </w:p>
        </w:tc>
      </w:tr>
      <w:tr w:rsidR="00912A68" w14:paraId="5A18624F" w14:textId="77777777">
        <w:trPr>
          <w:jc w:val="center"/>
        </w:trPr>
        <w:tc>
          <w:tcPr>
            <w:tcW w:w="1166" w:type="dxa"/>
            <w:vMerge w:val="restart"/>
            <w:vAlign w:val="center"/>
          </w:tcPr>
          <w:p w14:paraId="5A186247" w14:textId="77777777" w:rsidR="00912A68" w:rsidRDefault="00000000">
            <w:pPr>
              <w:pStyle w:val="afffffffff9"/>
            </w:pPr>
            <w:r>
              <w:rPr>
                <w:rFonts w:hint="eastAsia"/>
                <w:b/>
                <w:bCs/>
              </w:rPr>
              <w:t>四、较大风险场所管理要求</w:t>
            </w:r>
          </w:p>
        </w:tc>
        <w:tc>
          <w:tcPr>
            <w:tcW w:w="1166" w:type="dxa"/>
            <w:vAlign w:val="center"/>
          </w:tcPr>
          <w:p w14:paraId="5A186248" w14:textId="77777777" w:rsidR="00912A68" w:rsidRDefault="00912A68">
            <w:pPr>
              <w:pStyle w:val="afffffffff9"/>
            </w:pPr>
          </w:p>
        </w:tc>
        <w:tc>
          <w:tcPr>
            <w:tcW w:w="1167" w:type="dxa"/>
            <w:vAlign w:val="center"/>
          </w:tcPr>
          <w:p w14:paraId="5A186249" w14:textId="77777777" w:rsidR="00912A68" w:rsidRDefault="00912A68">
            <w:pPr>
              <w:pStyle w:val="afffffffff9"/>
            </w:pPr>
          </w:p>
        </w:tc>
        <w:tc>
          <w:tcPr>
            <w:tcW w:w="1167" w:type="dxa"/>
            <w:vAlign w:val="center"/>
          </w:tcPr>
          <w:p w14:paraId="5A18624A" w14:textId="77777777" w:rsidR="00912A68" w:rsidRDefault="00912A68">
            <w:pPr>
              <w:pStyle w:val="afffffffff9"/>
            </w:pPr>
          </w:p>
        </w:tc>
        <w:tc>
          <w:tcPr>
            <w:tcW w:w="1167" w:type="dxa"/>
            <w:vAlign w:val="center"/>
          </w:tcPr>
          <w:p w14:paraId="5A18624B" w14:textId="77777777" w:rsidR="00912A68" w:rsidRDefault="00912A68">
            <w:pPr>
              <w:pStyle w:val="afffffffff9"/>
            </w:pPr>
          </w:p>
        </w:tc>
        <w:tc>
          <w:tcPr>
            <w:tcW w:w="1167" w:type="dxa"/>
            <w:vAlign w:val="center"/>
          </w:tcPr>
          <w:p w14:paraId="5A18624C" w14:textId="77777777" w:rsidR="00912A68" w:rsidRDefault="00912A68">
            <w:pPr>
              <w:pStyle w:val="afffffffff9"/>
            </w:pPr>
          </w:p>
        </w:tc>
        <w:tc>
          <w:tcPr>
            <w:tcW w:w="1167" w:type="dxa"/>
            <w:vAlign w:val="center"/>
          </w:tcPr>
          <w:p w14:paraId="5A18624D" w14:textId="77777777" w:rsidR="00912A68" w:rsidRDefault="00912A68">
            <w:pPr>
              <w:pStyle w:val="afffffffff9"/>
            </w:pPr>
          </w:p>
        </w:tc>
        <w:tc>
          <w:tcPr>
            <w:tcW w:w="1167" w:type="dxa"/>
            <w:vAlign w:val="center"/>
          </w:tcPr>
          <w:p w14:paraId="5A18624E" w14:textId="77777777" w:rsidR="00912A68" w:rsidRDefault="00912A68">
            <w:pPr>
              <w:pStyle w:val="afffffffff9"/>
            </w:pPr>
          </w:p>
        </w:tc>
      </w:tr>
      <w:tr w:rsidR="00912A68" w14:paraId="5A186258" w14:textId="77777777">
        <w:trPr>
          <w:jc w:val="center"/>
        </w:trPr>
        <w:tc>
          <w:tcPr>
            <w:tcW w:w="1166" w:type="dxa"/>
            <w:vMerge/>
            <w:vAlign w:val="center"/>
          </w:tcPr>
          <w:p w14:paraId="5A186250" w14:textId="77777777" w:rsidR="00912A68" w:rsidRDefault="00912A68">
            <w:pPr>
              <w:pStyle w:val="afffffffff9"/>
            </w:pPr>
          </w:p>
        </w:tc>
        <w:tc>
          <w:tcPr>
            <w:tcW w:w="1166" w:type="dxa"/>
            <w:vAlign w:val="center"/>
          </w:tcPr>
          <w:p w14:paraId="5A186251" w14:textId="77777777" w:rsidR="00912A68" w:rsidRDefault="00912A68">
            <w:pPr>
              <w:pStyle w:val="afffffffff9"/>
            </w:pPr>
          </w:p>
        </w:tc>
        <w:tc>
          <w:tcPr>
            <w:tcW w:w="1167" w:type="dxa"/>
            <w:vAlign w:val="center"/>
          </w:tcPr>
          <w:p w14:paraId="5A186252" w14:textId="77777777" w:rsidR="00912A68" w:rsidRDefault="00912A68">
            <w:pPr>
              <w:pStyle w:val="afffffffff9"/>
            </w:pPr>
          </w:p>
        </w:tc>
        <w:tc>
          <w:tcPr>
            <w:tcW w:w="1167" w:type="dxa"/>
            <w:vAlign w:val="center"/>
          </w:tcPr>
          <w:p w14:paraId="5A186253" w14:textId="77777777" w:rsidR="00912A68" w:rsidRDefault="00912A68">
            <w:pPr>
              <w:pStyle w:val="afffffffff9"/>
            </w:pPr>
          </w:p>
        </w:tc>
        <w:tc>
          <w:tcPr>
            <w:tcW w:w="1167" w:type="dxa"/>
            <w:vAlign w:val="center"/>
          </w:tcPr>
          <w:p w14:paraId="5A186254" w14:textId="77777777" w:rsidR="00912A68" w:rsidRDefault="00912A68">
            <w:pPr>
              <w:pStyle w:val="afffffffff9"/>
            </w:pPr>
          </w:p>
        </w:tc>
        <w:tc>
          <w:tcPr>
            <w:tcW w:w="1167" w:type="dxa"/>
            <w:vAlign w:val="center"/>
          </w:tcPr>
          <w:p w14:paraId="5A186255" w14:textId="77777777" w:rsidR="00912A68" w:rsidRDefault="00912A68">
            <w:pPr>
              <w:pStyle w:val="afffffffff9"/>
            </w:pPr>
          </w:p>
        </w:tc>
        <w:tc>
          <w:tcPr>
            <w:tcW w:w="1167" w:type="dxa"/>
            <w:vAlign w:val="center"/>
          </w:tcPr>
          <w:p w14:paraId="5A186256" w14:textId="77777777" w:rsidR="00912A68" w:rsidRDefault="00912A68">
            <w:pPr>
              <w:pStyle w:val="afffffffff9"/>
            </w:pPr>
          </w:p>
        </w:tc>
        <w:tc>
          <w:tcPr>
            <w:tcW w:w="1167" w:type="dxa"/>
            <w:vAlign w:val="center"/>
          </w:tcPr>
          <w:p w14:paraId="5A186257" w14:textId="77777777" w:rsidR="00912A68" w:rsidRDefault="00912A68">
            <w:pPr>
              <w:pStyle w:val="afffffffff9"/>
            </w:pPr>
          </w:p>
        </w:tc>
      </w:tr>
      <w:tr w:rsidR="00912A68" w14:paraId="5A186261" w14:textId="77777777">
        <w:trPr>
          <w:jc w:val="center"/>
        </w:trPr>
        <w:tc>
          <w:tcPr>
            <w:tcW w:w="1166" w:type="dxa"/>
            <w:vMerge w:val="restart"/>
            <w:vAlign w:val="center"/>
          </w:tcPr>
          <w:p w14:paraId="5A186259" w14:textId="77777777" w:rsidR="00912A68" w:rsidRDefault="00000000">
            <w:pPr>
              <w:pStyle w:val="afffffffff9"/>
            </w:pPr>
            <w:r>
              <w:rPr>
                <w:rFonts w:hint="eastAsia"/>
                <w:b/>
                <w:bCs/>
              </w:rPr>
              <w:t>五、应急管理体系</w:t>
            </w:r>
          </w:p>
        </w:tc>
        <w:tc>
          <w:tcPr>
            <w:tcW w:w="1166" w:type="dxa"/>
            <w:vAlign w:val="center"/>
          </w:tcPr>
          <w:p w14:paraId="5A18625A" w14:textId="77777777" w:rsidR="00912A68" w:rsidRDefault="00912A68">
            <w:pPr>
              <w:pStyle w:val="afffffffff9"/>
            </w:pPr>
          </w:p>
        </w:tc>
        <w:tc>
          <w:tcPr>
            <w:tcW w:w="1167" w:type="dxa"/>
            <w:vAlign w:val="center"/>
          </w:tcPr>
          <w:p w14:paraId="5A18625B" w14:textId="77777777" w:rsidR="00912A68" w:rsidRDefault="00912A68">
            <w:pPr>
              <w:pStyle w:val="afffffffff9"/>
            </w:pPr>
          </w:p>
        </w:tc>
        <w:tc>
          <w:tcPr>
            <w:tcW w:w="1167" w:type="dxa"/>
            <w:vAlign w:val="center"/>
          </w:tcPr>
          <w:p w14:paraId="5A18625C" w14:textId="77777777" w:rsidR="00912A68" w:rsidRDefault="00912A68">
            <w:pPr>
              <w:pStyle w:val="afffffffff9"/>
            </w:pPr>
          </w:p>
        </w:tc>
        <w:tc>
          <w:tcPr>
            <w:tcW w:w="1167" w:type="dxa"/>
            <w:vAlign w:val="center"/>
          </w:tcPr>
          <w:p w14:paraId="5A18625D" w14:textId="77777777" w:rsidR="00912A68" w:rsidRDefault="00912A68">
            <w:pPr>
              <w:pStyle w:val="afffffffff9"/>
            </w:pPr>
          </w:p>
        </w:tc>
        <w:tc>
          <w:tcPr>
            <w:tcW w:w="1167" w:type="dxa"/>
            <w:vAlign w:val="center"/>
          </w:tcPr>
          <w:p w14:paraId="5A18625E" w14:textId="77777777" w:rsidR="00912A68" w:rsidRDefault="00912A68">
            <w:pPr>
              <w:pStyle w:val="afffffffff9"/>
            </w:pPr>
          </w:p>
        </w:tc>
        <w:tc>
          <w:tcPr>
            <w:tcW w:w="1167" w:type="dxa"/>
            <w:vAlign w:val="center"/>
          </w:tcPr>
          <w:p w14:paraId="5A18625F" w14:textId="77777777" w:rsidR="00912A68" w:rsidRDefault="00912A68">
            <w:pPr>
              <w:pStyle w:val="afffffffff9"/>
            </w:pPr>
          </w:p>
        </w:tc>
        <w:tc>
          <w:tcPr>
            <w:tcW w:w="1167" w:type="dxa"/>
            <w:vAlign w:val="center"/>
          </w:tcPr>
          <w:p w14:paraId="5A186260" w14:textId="77777777" w:rsidR="00912A68" w:rsidRDefault="00912A68">
            <w:pPr>
              <w:pStyle w:val="afffffffff9"/>
            </w:pPr>
          </w:p>
        </w:tc>
      </w:tr>
      <w:tr w:rsidR="00912A68" w14:paraId="5A18626A" w14:textId="77777777">
        <w:trPr>
          <w:jc w:val="center"/>
        </w:trPr>
        <w:tc>
          <w:tcPr>
            <w:tcW w:w="1166" w:type="dxa"/>
            <w:vMerge/>
            <w:vAlign w:val="center"/>
          </w:tcPr>
          <w:p w14:paraId="5A186262" w14:textId="77777777" w:rsidR="00912A68" w:rsidRDefault="00912A68">
            <w:pPr>
              <w:pStyle w:val="afffffffff9"/>
            </w:pPr>
          </w:p>
        </w:tc>
        <w:tc>
          <w:tcPr>
            <w:tcW w:w="1166" w:type="dxa"/>
            <w:vAlign w:val="center"/>
          </w:tcPr>
          <w:p w14:paraId="5A186263" w14:textId="77777777" w:rsidR="00912A68" w:rsidRDefault="00912A68">
            <w:pPr>
              <w:pStyle w:val="afffffffff9"/>
            </w:pPr>
          </w:p>
        </w:tc>
        <w:tc>
          <w:tcPr>
            <w:tcW w:w="1167" w:type="dxa"/>
            <w:vAlign w:val="center"/>
          </w:tcPr>
          <w:p w14:paraId="5A186264" w14:textId="77777777" w:rsidR="00912A68" w:rsidRDefault="00912A68">
            <w:pPr>
              <w:pStyle w:val="afffffffff9"/>
            </w:pPr>
          </w:p>
        </w:tc>
        <w:tc>
          <w:tcPr>
            <w:tcW w:w="1167" w:type="dxa"/>
            <w:vAlign w:val="center"/>
          </w:tcPr>
          <w:p w14:paraId="5A186265" w14:textId="77777777" w:rsidR="00912A68" w:rsidRDefault="00912A68">
            <w:pPr>
              <w:pStyle w:val="afffffffff9"/>
            </w:pPr>
          </w:p>
        </w:tc>
        <w:tc>
          <w:tcPr>
            <w:tcW w:w="1167" w:type="dxa"/>
            <w:vAlign w:val="center"/>
          </w:tcPr>
          <w:p w14:paraId="5A186266" w14:textId="77777777" w:rsidR="00912A68" w:rsidRDefault="00912A68">
            <w:pPr>
              <w:pStyle w:val="afffffffff9"/>
            </w:pPr>
          </w:p>
        </w:tc>
        <w:tc>
          <w:tcPr>
            <w:tcW w:w="1167" w:type="dxa"/>
            <w:vAlign w:val="center"/>
          </w:tcPr>
          <w:p w14:paraId="5A186267" w14:textId="77777777" w:rsidR="00912A68" w:rsidRDefault="00912A68">
            <w:pPr>
              <w:pStyle w:val="afffffffff9"/>
            </w:pPr>
          </w:p>
        </w:tc>
        <w:tc>
          <w:tcPr>
            <w:tcW w:w="1167" w:type="dxa"/>
            <w:vAlign w:val="center"/>
          </w:tcPr>
          <w:p w14:paraId="5A186268" w14:textId="77777777" w:rsidR="00912A68" w:rsidRDefault="00912A68">
            <w:pPr>
              <w:pStyle w:val="afffffffff9"/>
            </w:pPr>
          </w:p>
        </w:tc>
        <w:tc>
          <w:tcPr>
            <w:tcW w:w="1167" w:type="dxa"/>
            <w:vAlign w:val="center"/>
          </w:tcPr>
          <w:p w14:paraId="5A186269" w14:textId="77777777" w:rsidR="00912A68" w:rsidRDefault="00912A68">
            <w:pPr>
              <w:pStyle w:val="afffffffff9"/>
            </w:pPr>
          </w:p>
        </w:tc>
      </w:tr>
      <w:tr w:rsidR="00912A68" w14:paraId="5A186273" w14:textId="77777777">
        <w:trPr>
          <w:jc w:val="center"/>
        </w:trPr>
        <w:tc>
          <w:tcPr>
            <w:tcW w:w="1166" w:type="dxa"/>
            <w:vMerge w:val="restart"/>
            <w:vAlign w:val="center"/>
          </w:tcPr>
          <w:p w14:paraId="5A18626B" w14:textId="77777777" w:rsidR="00912A68" w:rsidRDefault="00000000">
            <w:pPr>
              <w:pStyle w:val="afffffffff9"/>
            </w:pPr>
            <w:r>
              <w:rPr>
                <w:rFonts w:hint="eastAsia"/>
                <w:b/>
                <w:bCs/>
              </w:rPr>
              <w:t>六、监督检查与持续改进</w:t>
            </w:r>
          </w:p>
        </w:tc>
        <w:tc>
          <w:tcPr>
            <w:tcW w:w="1166" w:type="dxa"/>
            <w:vAlign w:val="center"/>
          </w:tcPr>
          <w:p w14:paraId="5A18626C" w14:textId="77777777" w:rsidR="00912A68" w:rsidRDefault="00912A68">
            <w:pPr>
              <w:pStyle w:val="afffffffff9"/>
            </w:pPr>
          </w:p>
        </w:tc>
        <w:tc>
          <w:tcPr>
            <w:tcW w:w="1167" w:type="dxa"/>
            <w:vAlign w:val="center"/>
          </w:tcPr>
          <w:p w14:paraId="5A18626D" w14:textId="77777777" w:rsidR="00912A68" w:rsidRDefault="00912A68">
            <w:pPr>
              <w:pStyle w:val="afffffffff9"/>
            </w:pPr>
          </w:p>
        </w:tc>
        <w:tc>
          <w:tcPr>
            <w:tcW w:w="1167" w:type="dxa"/>
            <w:vAlign w:val="center"/>
          </w:tcPr>
          <w:p w14:paraId="5A18626E" w14:textId="77777777" w:rsidR="00912A68" w:rsidRDefault="00912A68">
            <w:pPr>
              <w:pStyle w:val="afffffffff9"/>
            </w:pPr>
          </w:p>
        </w:tc>
        <w:tc>
          <w:tcPr>
            <w:tcW w:w="1167" w:type="dxa"/>
            <w:vAlign w:val="center"/>
          </w:tcPr>
          <w:p w14:paraId="5A18626F" w14:textId="77777777" w:rsidR="00912A68" w:rsidRDefault="00912A68">
            <w:pPr>
              <w:pStyle w:val="afffffffff9"/>
            </w:pPr>
          </w:p>
        </w:tc>
        <w:tc>
          <w:tcPr>
            <w:tcW w:w="1167" w:type="dxa"/>
            <w:vAlign w:val="center"/>
          </w:tcPr>
          <w:p w14:paraId="5A186270" w14:textId="77777777" w:rsidR="00912A68" w:rsidRDefault="00912A68">
            <w:pPr>
              <w:pStyle w:val="afffffffff9"/>
            </w:pPr>
          </w:p>
        </w:tc>
        <w:tc>
          <w:tcPr>
            <w:tcW w:w="1167" w:type="dxa"/>
            <w:vAlign w:val="center"/>
          </w:tcPr>
          <w:p w14:paraId="5A186271" w14:textId="77777777" w:rsidR="00912A68" w:rsidRDefault="00912A68">
            <w:pPr>
              <w:pStyle w:val="afffffffff9"/>
            </w:pPr>
          </w:p>
        </w:tc>
        <w:tc>
          <w:tcPr>
            <w:tcW w:w="1167" w:type="dxa"/>
            <w:vAlign w:val="center"/>
          </w:tcPr>
          <w:p w14:paraId="5A186272" w14:textId="77777777" w:rsidR="00912A68" w:rsidRDefault="00912A68">
            <w:pPr>
              <w:pStyle w:val="afffffffff9"/>
            </w:pPr>
          </w:p>
        </w:tc>
      </w:tr>
      <w:tr w:rsidR="00912A68" w14:paraId="5A18627C" w14:textId="77777777">
        <w:trPr>
          <w:jc w:val="center"/>
        </w:trPr>
        <w:tc>
          <w:tcPr>
            <w:tcW w:w="1166" w:type="dxa"/>
            <w:vMerge/>
            <w:vAlign w:val="center"/>
          </w:tcPr>
          <w:p w14:paraId="5A186274" w14:textId="77777777" w:rsidR="00912A68" w:rsidRDefault="00912A68">
            <w:pPr>
              <w:pStyle w:val="afffffffff9"/>
            </w:pPr>
          </w:p>
        </w:tc>
        <w:tc>
          <w:tcPr>
            <w:tcW w:w="1166" w:type="dxa"/>
            <w:vAlign w:val="center"/>
          </w:tcPr>
          <w:p w14:paraId="5A186275" w14:textId="77777777" w:rsidR="00912A68" w:rsidRDefault="00912A68">
            <w:pPr>
              <w:pStyle w:val="afffffffff9"/>
            </w:pPr>
          </w:p>
        </w:tc>
        <w:tc>
          <w:tcPr>
            <w:tcW w:w="1167" w:type="dxa"/>
            <w:vAlign w:val="center"/>
          </w:tcPr>
          <w:p w14:paraId="5A186276" w14:textId="77777777" w:rsidR="00912A68" w:rsidRDefault="00912A68">
            <w:pPr>
              <w:pStyle w:val="afffffffff9"/>
            </w:pPr>
          </w:p>
        </w:tc>
        <w:tc>
          <w:tcPr>
            <w:tcW w:w="1167" w:type="dxa"/>
            <w:vAlign w:val="center"/>
          </w:tcPr>
          <w:p w14:paraId="5A186277" w14:textId="77777777" w:rsidR="00912A68" w:rsidRDefault="00912A68">
            <w:pPr>
              <w:pStyle w:val="afffffffff9"/>
            </w:pPr>
          </w:p>
        </w:tc>
        <w:tc>
          <w:tcPr>
            <w:tcW w:w="1167" w:type="dxa"/>
            <w:vAlign w:val="center"/>
          </w:tcPr>
          <w:p w14:paraId="5A186278" w14:textId="77777777" w:rsidR="00912A68" w:rsidRDefault="00912A68">
            <w:pPr>
              <w:pStyle w:val="afffffffff9"/>
            </w:pPr>
          </w:p>
        </w:tc>
        <w:tc>
          <w:tcPr>
            <w:tcW w:w="1167" w:type="dxa"/>
            <w:vAlign w:val="center"/>
          </w:tcPr>
          <w:p w14:paraId="5A186279" w14:textId="77777777" w:rsidR="00912A68" w:rsidRDefault="00912A68">
            <w:pPr>
              <w:pStyle w:val="afffffffff9"/>
            </w:pPr>
          </w:p>
        </w:tc>
        <w:tc>
          <w:tcPr>
            <w:tcW w:w="1167" w:type="dxa"/>
            <w:vAlign w:val="center"/>
          </w:tcPr>
          <w:p w14:paraId="5A18627A" w14:textId="77777777" w:rsidR="00912A68" w:rsidRDefault="00912A68">
            <w:pPr>
              <w:pStyle w:val="afffffffff9"/>
            </w:pPr>
          </w:p>
        </w:tc>
        <w:tc>
          <w:tcPr>
            <w:tcW w:w="1167" w:type="dxa"/>
            <w:vAlign w:val="center"/>
          </w:tcPr>
          <w:p w14:paraId="5A18627B" w14:textId="77777777" w:rsidR="00912A68" w:rsidRDefault="00912A68">
            <w:pPr>
              <w:pStyle w:val="afffffffff9"/>
            </w:pPr>
          </w:p>
        </w:tc>
      </w:tr>
      <w:tr w:rsidR="00912A68" w14:paraId="5A186285" w14:textId="77777777">
        <w:trPr>
          <w:jc w:val="center"/>
        </w:trPr>
        <w:tc>
          <w:tcPr>
            <w:tcW w:w="1166" w:type="dxa"/>
            <w:tcBorders>
              <w:bottom w:val="single" w:sz="8" w:space="0" w:color="auto"/>
            </w:tcBorders>
            <w:vAlign w:val="center"/>
          </w:tcPr>
          <w:p w14:paraId="5A18627D" w14:textId="77777777" w:rsidR="00912A68" w:rsidRDefault="00000000">
            <w:pPr>
              <w:pStyle w:val="afffffffff9"/>
            </w:pPr>
            <w:r>
              <w:rPr>
                <w:rFonts w:hint="eastAsia"/>
                <w:b/>
                <w:bCs/>
              </w:rPr>
              <w:t>加分项</w:t>
            </w:r>
          </w:p>
        </w:tc>
        <w:tc>
          <w:tcPr>
            <w:tcW w:w="1166" w:type="dxa"/>
            <w:tcBorders>
              <w:bottom w:val="single" w:sz="8" w:space="0" w:color="auto"/>
            </w:tcBorders>
            <w:vAlign w:val="center"/>
          </w:tcPr>
          <w:p w14:paraId="5A18627E" w14:textId="77777777" w:rsidR="00912A68" w:rsidRDefault="00912A68">
            <w:pPr>
              <w:pStyle w:val="afffffffff9"/>
            </w:pPr>
          </w:p>
        </w:tc>
        <w:tc>
          <w:tcPr>
            <w:tcW w:w="1167" w:type="dxa"/>
            <w:tcBorders>
              <w:bottom w:val="single" w:sz="8" w:space="0" w:color="auto"/>
            </w:tcBorders>
            <w:vAlign w:val="center"/>
          </w:tcPr>
          <w:p w14:paraId="5A18627F" w14:textId="77777777" w:rsidR="00912A68" w:rsidRDefault="00912A68">
            <w:pPr>
              <w:pStyle w:val="afffffffff9"/>
            </w:pPr>
          </w:p>
        </w:tc>
        <w:tc>
          <w:tcPr>
            <w:tcW w:w="1167" w:type="dxa"/>
            <w:tcBorders>
              <w:bottom w:val="single" w:sz="8" w:space="0" w:color="auto"/>
            </w:tcBorders>
            <w:vAlign w:val="center"/>
          </w:tcPr>
          <w:p w14:paraId="5A186280" w14:textId="77777777" w:rsidR="00912A68" w:rsidRDefault="00912A68">
            <w:pPr>
              <w:pStyle w:val="afffffffff9"/>
            </w:pPr>
          </w:p>
        </w:tc>
        <w:tc>
          <w:tcPr>
            <w:tcW w:w="1167" w:type="dxa"/>
            <w:tcBorders>
              <w:bottom w:val="single" w:sz="8" w:space="0" w:color="auto"/>
            </w:tcBorders>
            <w:vAlign w:val="center"/>
          </w:tcPr>
          <w:p w14:paraId="5A186281" w14:textId="77777777" w:rsidR="00912A68" w:rsidRDefault="00912A68">
            <w:pPr>
              <w:pStyle w:val="afffffffff9"/>
            </w:pPr>
          </w:p>
        </w:tc>
        <w:tc>
          <w:tcPr>
            <w:tcW w:w="1167" w:type="dxa"/>
            <w:tcBorders>
              <w:bottom w:val="single" w:sz="8" w:space="0" w:color="auto"/>
            </w:tcBorders>
            <w:vAlign w:val="center"/>
          </w:tcPr>
          <w:p w14:paraId="5A186282" w14:textId="77777777" w:rsidR="00912A68" w:rsidRDefault="00912A68">
            <w:pPr>
              <w:pStyle w:val="afffffffff9"/>
            </w:pPr>
          </w:p>
        </w:tc>
        <w:tc>
          <w:tcPr>
            <w:tcW w:w="1167" w:type="dxa"/>
            <w:tcBorders>
              <w:bottom w:val="single" w:sz="8" w:space="0" w:color="auto"/>
            </w:tcBorders>
            <w:vAlign w:val="center"/>
          </w:tcPr>
          <w:p w14:paraId="5A186283" w14:textId="77777777" w:rsidR="00912A68" w:rsidRDefault="00912A68">
            <w:pPr>
              <w:pStyle w:val="afffffffff9"/>
            </w:pPr>
          </w:p>
        </w:tc>
        <w:tc>
          <w:tcPr>
            <w:tcW w:w="1167" w:type="dxa"/>
            <w:tcBorders>
              <w:bottom w:val="single" w:sz="8" w:space="0" w:color="auto"/>
            </w:tcBorders>
            <w:vAlign w:val="center"/>
          </w:tcPr>
          <w:p w14:paraId="5A186284" w14:textId="77777777" w:rsidR="00912A68" w:rsidRDefault="00912A68">
            <w:pPr>
              <w:pStyle w:val="afffffffff9"/>
            </w:pPr>
          </w:p>
        </w:tc>
      </w:tr>
      <w:tr w:rsidR="00912A68" w14:paraId="5A18628C" w14:textId="77777777">
        <w:trPr>
          <w:jc w:val="center"/>
        </w:trPr>
        <w:tc>
          <w:tcPr>
            <w:tcW w:w="3499" w:type="dxa"/>
            <w:gridSpan w:val="3"/>
            <w:tcBorders>
              <w:bottom w:val="single" w:sz="8" w:space="0" w:color="auto"/>
            </w:tcBorders>
            <w:vAlign w:val="center"/>
          </w:tcPr>
          <w:p w14:paraId="5A186286" w14:textId="77777777" w:rsidR="00912A68" w:rsidRDefault="00000000">
            <w:pPr>
              <w:pStyle w:val="afffffffff9"/>
            </w:pPr>
            <w:r>
              <w:rPr>
                <w:rFonts w:hint="eastAsia"/>
                <w:b/>
                <w:bCs/>
              </w:rPr>
              <w:t>得分总计</w:t>
            </w:r>
          </w:p>
        </w:tc>
        <w:tc>
          <w:tcPr>
            <w:tcW w:w="1167" w:type="dxa"/>
            <w:tcBorders>
              <w:bottom w:val="single" w:sz="8" w:space="0" w:color="auto"/>
            </w:tcBorders>
            <w:vAlign w:val="center"/>
          </w:tcPr>
          <w:p w14:paraId="5A186287" w14:textId="77777777" w:rsidR="00912A68" w:rsidRDefault="00912A68">
            <w:pPr>
              <w:pStyle w:val="afffffffff9"/>
            </w:pPr>
          </w:p>
        </w:tc>
        <w:tc>
          <w:tcPr>
            <w:tcW w:w="1167" w:type="dxa"/>
            <w:tcBorders>
              <w:bottom w:val="single" w:sz="8" w:space="0" w:color="auto"/>
            </w:tcBorders>
            <w:vAlign w:val="center"/>
          </w:tcPr>
          <w:p w14:paraId="5A186288" w14:textId="77777777" w:rsidR="00912A68" w:rsidRDefault="00912A68">
            <w:pPr>
              <w:pStyle w:val="afffffffff9"/>
            </w:pPr>
          </w:p>
        </w:tc>
        <w:tc>
          <w:tcPr>
            <w:tcW w:w="1167" w:type="dxa"/>
            <w:tcBorders>
              <w:bottom w:val="single" w:sz="8" w:space="0" w:color="auto"/>
            </w:tcBorders>
            <w:vAlign w:val="center"/>
          </w:tcPr>
          <w:p w14:paraId="5A186289" w14:textId="77777777" w:rsidR="00912A68" w:rsidRDefault="00912A68">
            <w:pPr>
              <w:pStyle w:val="afffffffff9"/>
            </w:pPr>
          </w:p>
        </w:tc>
        <w:tc>
          <w:tcPr>
            <w:tcW w:w="1167" w:type="dxa"/>
            <w:tcBorders>
              <w:bottom w:val="single" w:sz="8" w:space="0" w:color="auto"/>
            </w:tcBorders>
            <w:vAlign w:val="center"/>
          </w:tcPr>
          <w:p w14:paraId="5A18628A" w14:textId="77777777" w:rsidR="00912A68" w:rsidRDefault="00912A68">
            <w:pPr>
              <w:pStyle w:val="afffffffff9"/>
            </w:pPr>
          </w:p>
        </w:tc>
        <w:tc>
          <w:tcPr>
            <w:tcW w:w="1167" w:type="dxa"/>
            <w:tcBorders>
              <w:bottom w:val="single" w:sz="8" w:space="0" w:color="auto"/>
            </w:tcBorders>
            <w:vAlign w:val="center"/>
          </w:tcPr>
          <w:p w14:paraId="5A18628B" w14:textId="77777777" w:rsidR="00912A68" w:rsidRDefault="00912A68">
            <w:pPr>
              <w:pStyle w:val="afffffffff9"/>
            </w:pPr>
          </w:p>
        </w:tc>
      </w:tr>
      <w:tr w:rsidR="00912A68" w14:paraId="5A18628E" w14:textId="77777777">
        <w:trPr>
          <w:jc w:val="center"/>
        </w:trPr>
        <w:tc>
          <w:tcPr>
            <w:tcW w:w="9334" w:type="dxa"/>
            <w:gridSpan w:val="8"/>
            <w:tcBorders>
              <w:top w:val="single" w:sz="8" w:space="0" w:color="auto"/>
              <w:bottom w:val="single" w:sz="8" w:space="0" w:color="auto"/>
            </w:tcBorders>
            <w:vAlign w:val="center"/>
          </w:tcPr>
          <w:p w14:paraId="5A18628D" w14:textId="77777777" w:rsidR="00912A68" w:rsidRDefault="00000000">
            <w:pPr>
              <w:pStyle w:val="afffffffff9"/>
              <w:jc w:val="left"/>
            </w:pPr>
            <w:r>
              <w:rPr>
                <w:rFonts w:hint="eastAsia"/>
                <w:b/>
                <w:bCs/>
              </w:rPr>
              <w:t>评分标准：</w:t>
            </w:r>
          </w:p>
        </w:tc>
      </w:tr>
    </w:tbl>
    <w:p w14:paraId="5A18628F" w14:textId="77777777" w:rsidR="00912A68" w:rsidRDefault="00912A68">
      <w:pPr>
        <w:pStyle w:val="afffff5"/>
        <w:ind w:firstLine="420"/>
      </w:pPr>
    </w:p>
    <w:p w14:paraId="5A186290" w14:textId="77777777" w:rsidR="00912A68" w:rsidRDefault="00912A68">
      <w:pPr>
        <w:pStyle w:val="afffff5"/>
        <w:ind w:firstLine="420"/>
      </w:pPr>
    </w:p>
    <w:p w14:paraId="5A186291" w14:textId="77777777" w:rsidR="00912A68" w:rsidRDefault="00912A68">
      <w:pPr>
        <w:pStyle w:val="afffff5"/>
        <w:ind w:firstLine="420"/>
      </w:pPr>
    </w:p>
    <w:p w14:paraId="5A186292" w14:textId="77777777" w:rsidR="00912A68" w:rsidRDefault="00912A68">
      <w:pPr>
        <w:pStyle w:val="afffff5"/>
        <w:ind w:firstLine="420"/>
      </w:pPr>
    </w:p>
    <w:p w14:paraId="5A186293" w14:textId="77777777" w:rsidR="00912A68" w:rsidRDefault="00000000">
      <w:pPr>
        <w:pStyle w:val="afffff5"/>
        <w:ind w:firstLineChars="0" w:firstLine="0"/>
        <w:jc w:val="center"/>
      </w:pPr>
      <w:bookmarkStart w:id="123" w:name="BookMark8"/>
      <w:bookmarkEnd w:id="119"/>
      <w:r>
        <w:rPr>
          <w:noProof/>
        </w:rPr>
        <w:drawing>
          <wp:inline distT="0" distB="0" distL="0" distR="0" wp14:anchorId="5A186298" wp14:editId="5A186299">
            <wp:extent cx="1485900" cy="317500"/>
            <wp:effectExtent l="0" t="0" r="0" b="6350"/>
            <wp:docPr id="388686812" name="图片 3"/>
            <wp:cNvGraphicFramePr/>
            <a:graphic xmlns:a="http://schemas.openxmlformats.org/drawingml/2006/main">
              <a:graphicData uri="http://schemas.openxmlformats.org/drawingml/2006/picture">
                <pic:pic xmlns:pic="http://schemas.openxmlformats.org/drawingml/2006/picture">
                  <pic:nvPicPr>
                    <pic:cNvPr id="388686812" name="图片 3"/>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rsidR="00912A68" w:rsidSect="0011448A">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2644" w14:textId="77777777" w:rsidR="008001B7" w:rsidRDefault="008001B7">
      <w:pPr>
        <w:spacing w:line="240" w:lineRule="auto"/>
      </w:pPr>
      <w:r>
        <w:separator/>
      </w:r>
    </w:p>
  </w:endnote>
  <w:endnote w:type="continuationSeparator" w:id="0">
    <w:p w14:paraId="26E3CD4D" w14:textId="77777777" w:rsidR="008001B7" w:rsidRDefault="00800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0" w14:textId="77777777" w:rsidR="00912A68" w:rsidRDefault="0000000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6AD2" w14:textId="4397D896" w:rsidR="0011448A" w:rsidRPr="0011448A" w:rsidRDefault="0011448A" w:rsidP="0011448A">
    <w:pPr>
      <w:pStyle w:val="afffff1"/>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5C29" w14:textId="77777777" w:rsidR="0011448A" w:rsidRDefault="0011448A" w:rsidP="0011448A">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1" w14:textId="77777777" w:rsidR="00912A68" w:rsidRDefault="00912A6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3" w14:textId="77777777" w:rsidR="00912A68" w:rsidRDefault="00912A6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6" w14:textId="7F98106D" w:rsidR="00912A68" w:rsidRPr="0011448A" w:rsidRDefault="0011448A" w:rsidP="0011448A">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7" w14:textId="77777777" w:rsidR="00912A68" w:rsidRDefault="00000000" w:rsidP="0011448A">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A558" w14:textId="3A4DDE07" w:rsidR="0011448A" w:rsidRPr="0011448A" w:rsidRDefault="0011448A" w:rsidP="0011448A">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644F" w14:textId="77777777" w:rsidR="0011448A" w:rsidRDefault="0011448A" w:rsidP="0011448A">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EE48" w14:textId="5CEACDD4" w:rsidR="0011448A" w:rsidRPr="0011448A" w:rsidRDefault="0011448A" w:rsidP="0011448A">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71DF" w14:textId="77777777" w:rsidR="0011448A" w:rsidRDefault="0011448A" w:rsidP="0011448A">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A5F2" w14:textId="77777777" w:rsidR="008001B7" w:rsidRDefault="008001B7">
      <w:pPr>
        <w:spacing w:line="240" w:lineRule="auto"/>
      </w:pPr>
      <w:r>
        <w:separator/>
      </w:r>
    </w:p>
  </w:footnote>
  <w:footnote w:type="continuationSeparator" w:id="0">
    <w:p w14:paraId="713EAFD0" w14:textId="77777777" w:rsidR="008001B7" w:rsidRDefault="00800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9E" w14:textId="77777777" w:rsidR="00912A68" w:rsidRDefault="00912A68">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61E3" w14:textId="1090DC06" w:rsidR="0011448A" w:rsidRPr="0011448A" w:rsidRDefault="0011448A" w:rsidP="0011448A">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T/XXX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8D5F" w14:textId="02481E0C" w:rsidR="0011448A" w:rsidRDefault="0011448A" w:rsidP="0011448A">
    <w:pPr>
      <w:pStyle w:val="afffffa"/>
      <w:rPr>
        <w:rFonts w:hint="eastAsia"/>
      </w:rPr>
    </w:pPr>
    <w:r>
      <w:fldChar w:fldCharType="begin"/>
    </w:r>
    <w:r>
      <w:instrText xml:space="preserve"> STYLEREF  标准文件_文件编号  \* MERGEFORMAT </w:instrText>
    </w:r>
    <w:r>
      <w:fldChar w:fldCharType="separate"/>
    </w:r>
    <w:r w:rsidR="005A59CE">
      <w:rPr>
        <w:rFonts w:hint="eastAsia"/>
        <w:noProof/>
      </w:rPr>
      <w:t>T/XXX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9F" w14:textId="77777777" w:rsidR="00912A6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2" w14:textId="77777777" w:rsidR="00912A68" w:rsidRDefault="00912A6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4" w14:textId="03B5D1C1" w:rsidR="00912A68" w:rsidRPr="0011448A" w:rsidRDefault="0011448A" w:rsidP="0011448A">
    <w:pPr>
      <w:pStyle w:val="afffffb"/>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62A5" w14:textId="526F20D9" w:rsidR="00912A68" w:rsidRDefault="00000000" w:rsidP="0011448A">
    <w:pPr>
      <w:pStyle w:val="afffffa"/>
      <w:rPr>
        <w:rFonts w:hint="eastAsia"/>
      </w:rPr>
    </w:pPr>
    <w:r>
      <w:fldChar w:fldCharType="begin"/>
    </w:r>
    <w:r>
      <w:instrText xml:space="preserve"> STYLEREF  标准文件_文件编号  \* MERGEFORMAT </w:instrText>
    </w:r>
    <w:r>
      <w:fldChar w:fldCharType="separate"/>
    </w:r>
    <w:r w:rsidR="005A59CE">
      <w:rPr>
        <w:rFonts w:hint="eastAsia"/>
        <w:noProof/>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0193" w14:textId="17C4873B" w:rsidR="0011448A" w:rsidRPr="0011448A" w:rsidRDefault="0011448A" w:rsidP="0011448A">
    <w:pPr>
      <w:pStyle w:val="afffffb"/>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5A59CE">
      <w:rPr>
        <w:rFonts w:hint="eastAsia"/>
        <w:noProof/>
      </w:rPr>
      <w:t>T/XXX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FE07" w14:textId="1EA3341A" w:rsidR="0011448A" w:rsidRDefault="0011448A" w:rsidP="0011448A">
    <w:pPr>
      <w:pStyle w:val="afffffa"/>
      <w:rPr>
        <w:rFonts w:hint="eastAsia"/>
      </w:rPr>
    </w:pPr>
    <w:r>
      <w:fldChar w:fldCharType="begin"/>
    </w:r>
    <w:r>
      <w:instrText xml:space="preserve"> STYLEREF  标准文件_文件编号  \* MERGEFORMAT </w:instrText>
    </w:r>
    <w:r>
      <w:fldChar w:fldCharType="separate"/>
    </w:r>
    <w:r>
      <w:rPr>
        <w:rFonts w:hint="eastAsia"/>
        <w:noProof/>
      </w:rPr>
      <w:t>T/XXX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27FB" w14:textId="111A9ECE" w:rsidR="0011448A" w:rsidRPr="0011448A" w:rsidRDefault="0011448A" w:rsidP="0011448A">
    <w:pPr>
      <w:pStyle w:val="afffffb"/>
    </w:pPr>
    <w:r>
      <w:rPr>
        <w:rFonts w:hint="eastAsia"/>
      </w:rPr>
      <w:fldChar w:fldCharType="begin"/>
    </w:r>
    <w:r>
      <w:rPr>
        <w:rFonts w:hint="eastAsia"/>
      </w:rPr>
      <w:instrText xml:space="preserve"> STYLEREF  标准文件_文件编号 \* MERGEFORMAT </w:instrText>
    </w:r>
    <w:r>
      <w:rPr>
        <w:rFonts w:hint="eastAsia"/>
      </w:rPr>
      <w:fldChar w:fldCharType="separate"/>
    </w:r>
    <w:r w:rsidR="005A59CE">
      <w:rPr>
        <w:rFonts w:hint="eastAsia"/>
        <w:noProof/>
      </w:rPr>
      <w:t>T/XXX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D439" w14:textId="6875631C" w:rsidR="0011448A" w:rsidRDefault="0011448A" w:rsidP="0011448A">
    <w:pPr>
      <w:pStyle w:val="afffffa"/>
      <w:rPr>
        <w:rFonts w:hint="eastAsia"/>
      </w:rPr>
    </w:pPr>
    <w:r>
      <w:fldChar w:fldCharType="begin"/>
    </w:r>
    <w:r>
      <w:instrText xml:space="preserve"> STYLEREF  标准文件_文件编号  \* MERGEFORMAT </w:instrText>
    </w:r>
    <w:r>
      <w:fldChar w:fldCharType="separate"/>
    </w:r>
    <w:r w:rsidR="005A59CE">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392DF24"/>
    <w:lvl w:ilvl="0">
      <w:start w:val="1"/>
      <w:numFmt w:val="none"/>
      <w:pStyle w:val="af2"/>
      <w:lvlText w:val="%1——"/>
      <w:lvlJc w:val="left"/>
      <w:pPr>
        <w:tabs>
          <w:tab w:val="left" w:pos="1702"/>
        </w:tabs>
        <w:ind w:left="1702" w:hanging="426"/>
      </w:pPr>
      <w:rPr>
        <w:rFonts w:ascii="黑体" w:eastAsia="黑体" w:hAnsi="黑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39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20033669">
    <w:abstractNumId w:val="0"/>
  </w:num>
  <w:num w:numId="2" w16cid:durableId="963536037">
    <w:abstractNumId w:val="27"/>
  </w:num>
  <w:num w:numId="3" w16cid:durableId="1067656232">
    <w:abstractNumId w:val="5"/>
  </w:num>
  <w:num w:numId="4" w16cid:durableId="1201167343">
    <w:abstractNumId w:val="23"/>
  </w:num>
  <w:num w:numId="5" w16cid:durableId="1148741933">
    <w:abstractNumId w:val="18"/>
  </w:num>
  <w:num w:numId="6" w16cid:durableId="539973351">
    <w:abstractNumId w:val="13"/>
  </w:num>
  <w:num w:numId="7" w16cid:durableId="1368948372">
    <w:abstractNumId w:val="8"/>
  </w:num>
  <w:num w:numId="8" w16cid:durableId="1616908445">
    <w:abstractNumId w:val="3"/>
  </w:num>
  <w:num w:numId="9" w16cid:durableId="1667786321">
    <w:abstractNumId w:val="9"/>
  </w:num>
  <w:num w:numId="10" w16cid:durableId="2090424205">
    <w:abstractNumId w:val="16"/>
  </w:num>
  <w:num w:numId="11" w16cid:durableId="2015109180">
    <w:abstractNumId w:val="25"/>
  </w:num>
  <w:num w:numId="12" w16cid:durableId="6639220">
    <w:abstractNumId w:val="11"/>
  </w:num>
  <w:num w:numId="13" w16cid:durableId="465779299">
    <w:abstractNumId w:val="12"/>
  </w:num>
  <w:num w:numId="14" w16cid:durableId="923418918">
    <w:abstractNumId w:val="7"/>
  </w:num>
  <w:num w:numId="15" w16cid:durableId="574626888">
    <w:abstractNumId w:val="19"/>
  </w:num>
  <w:num w:numId="16" w16cid:durableId="1482429174">
    <w:abstractNumId w:val="21"/>
  </w:num>
  <w:num w:numId="17" w16cid:durableId="1732846935">
    <w:abstractNumId w:val="17"/>
  </w:num>
  <w:num w:numId="18" w16cid:durableId="1936937444">
    <w:abstractNumId w:val="29"/>
  </w:num>
  <w:num w:numId="19" w16cid:durableId="673268022">
    <w:abstractNumId w:val="15"/>
  </w:num>
  <w:num w:numId="20" w16cid:durableId="519780225">
    <w:abstractNumId w:val="1"/>
  </w:num>
  <w:num w:numId="21" w16cid:durableId="1306812424">
    <w:abstractNumId w:val="10"/>
  </w:num>
  <w:num w:numId="22" w16cid:durableId="1704015008">
    <w:abstractNumId w:val="30"/>
  </w:num>
  <w:num w:numId="23" w16cid:durableId="316885399">
    <w:abstractNumId w:val="20"/>
  </w:num>
  <w:num w:numId="24" w16cid:durableId="880357649">
    <w:abstractNumId w:val="6"/>
  </w:num>
  <w:num w:numId="25" w16cid:durableId="1599633881">
    <w:abstractNumId w:val="26"/>
  </w:num>
  <w:num w:numId="26" w16cid:durableId="1782801802">
    <w:abstractNumId w:val="28"/>
  </w:num>
  <w:num w:numId="27" w16cid:durableId="798185155">
    <w:abstractNumId w:val="2"/>
  </w:num>
  <w:num w:numId="28" w16cid:durableId="2058047782">
    <w:abstractNumId w:val="4"/>
  </w:num>
  <w:num w:numId="29" w16cid:durableId="708258790">
    <w:abstractNumId w:val="14"/>
  </w:num>
  <w:num w:numId="30" w16cid:durableId="1228372689">
    <w:abstractNumId w:val="24"/>
  </w:num>
  <w:num w:numId="31" w16cid:durableId="1370305156">
    <w:abstractNumId w:val="22"/>
  </w:num>
  <w:num w:numId="32" w16cid:durableId="609122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5792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527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3355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816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D0"/>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5D4"/>
    <w:rsid w:val="000669E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7F1"/>
    <w:rsid w:val="000A0B60"/>
    <w:rsid w:val="000A0EB8"/>
    <w:rsid w:val="000A19FC"/>
    <w:rsid w:val="000A296B"/>
    <w:rsid w:val="000A424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AB3"/>
    <w:rsid w:val="000D753B"/>
    <w:rsid w:val="000E4C9E"/>
    <w:rsid w:val="000E6FD7"/>
    <w:rsid w:val="000E7144"/>
    <w:rsid w:val="000F06E1"/>
    <w:rsid w:val="000F0E3C"/>
    <w:rsid w:val="000F19D5"/>
    <w:rsid w:val="000F4050"/>
    <w:rsid w:val="000F4AEA"/>
    <w:rsid w:val="000F67E9"/>
    <w:rsid w:val="00104926"/>
    <w:rsid w:val="00113B1E"/>
    <w:rsid w:val="0011448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5B05"/>
    <w:rsid w:val="00243540"/>
    <w:rsid w:val="0024497B"/>
    <w:rsid w:val="0024515B"/>
    <w:rsid w:val="00246021"/>
    <w:rsid w:val="00246035"/>
    <w:rsid w:val="0024666E"/>
    <w:rsid w:val="00247F52"/>
    <w:rsid w:val="00250B25"/>
    <w:rsid w:val="00250BBE"/>
    <w:rsid w:val="002515C2"/>
    <w:rsid w:val="0025194F"/>
    <w:rsid w:val="0026148A"/>
    <w:rsid w:val="00262696"/>
    <w:rsid w:val="00263D25"/>
    <w:rsid w:val="002643C3"/>
    <w:rsid w:val="00264A0C"/>
    <w:rsid w:val="00266B3C"/>
    <w:rsid w:val="00266EEB"/>
    <w:rsid w:val="00267612"/>
    <w:rsid w:val="00267EF4"/>
    <w:rsid w:val="00270CB8"/>
    <w:rsid w:val="00272B08"/>
    <w:rsid w:val="00281BB8"/>
    <w:rsid w:val="00281E9E"/>
    <w:rsid w:val="00282405"/>
    <w:rsid w:val="00285170"/>
    <w:rsid w:val="00285361"/>
    <w:rsid w:val="00292D60"/>
    <w:rsid w:val="00293B30"/>
    <w:rsid w:val="002948A9"/>
    <w:rsid w:val="00294D34"/>
    <w:rsid w:val="00294E3B"/>
    <w:rsid w:val="00296193"/>
    <w:rsid w:val="00296C66"/>
    <w:rsid w:val="00296EBE"/>
    <w:rsid w:val="002974E3"/>
    <w:rsid w:val="00297A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DC1"/>
    <w:rsid w:val="002F30E0"/>
    <w:rsid w:val="002F35E4"/>
    <w:rsid w:val="002F3730"/>
    <w:rsid w:val="002F38E1"/>
    <w:rsid w:val="002F7AF6"/>
    <w:rsid w:val="003002B8"/>
    <w:rsid w:val="00300E63"/>
    <w:rsid w:val="00302F5F"/>
    <w:rsid w:val="0030441D"/>
    <w:rsid w:val="00305FB2"/>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55C"/>
    <w:rsid w:val="0036107C"/>
    <w:rsid w:val="003615D2"/>
    <w:rsid w:val="0036429C"/>
    <w:rsid w:val="00364A53"/>
    <w:rsid w:val="003654CB"/>
    <w:rsid w:val="003657D6"/>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577"/>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001"/>
    <w:rsid w:val="00510A7B"/>
    <w:rsid w:val="00512F6E"/>
    <w:rsid w:val="00513038"/>
    <w:rsid w:val="00514174"/>
    <w:rsid w:val="00516088"/>
    <w:rsid w:val="00516B0B"/>
    <w:rsid w:val="005220EC"/>
    <w:rsid w:val="00523ECF"/>
    <w:rsid w:val="00523F95"/>
    <w:rsid w:val="00524D65"/>
    <w:rsid w:val="00525B16"/>
    <w:rsid w:val="0053028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0EA"/>
    <w:rsid w:val="00593A49"/>
    <w:rsid w:val="005958B2"/>
    <w:rsid w:val="00596160"/>
    <w:rsid w:val="005966E2"/>
    <w:rsid w:val="00597007"/>
    <w:rsid w:val="005A0966"/>
    <w:rsid w:val="005A11B7"/>
    <w:rsid w:val="005A260B"/>
    <w:rsid w:val="005A4A1B"/>
    <w:rsid w:val="005A59CE"/>
    <w:rsid w:val="005A7830"/>
    <w:rsid w:val="005A7FCE"/>
    <w:rsid w:val="005B0F3F"/>
    <w:rsid w:val="005B191C"/>
    <w:rsid w:val="005B4903"/>
    <w:rsid w:val="005B51CE"/>
    <w:rsid w:val="005B5885"/>
    <w:rsid w:val="005B5CD7"/>
    <w:rsid w:val="005B6CF6"/>
    <w:rsid w:val="005B7422"/>
    <w:rsid w:val="005B747C"/>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72"/>
    <w:rsid w:val="00617387"/>
    <w:rsid w:val="006205D6"/>
    <w:rsid w:val="006252D8"/>
    <w:rsid w:val="006259BC"/>
    <w:rsid w:val="0062636B"/>
    <w:rsid w:val="006273D9"/>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756"/>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E4D4C"/>
    <w:rsid w:val="006F03A8"/>
    <w:rsid w:val="006F2ACA"/>
    <w:rsid w:val="006F2ADC"/>
    <w:rsid w:val="006F2BFE"/>
    <w:rsid w:val="006F31E9"/>
    <w:rsid w:val="006F5EA5"/>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8D6"/>
    <w:rsid w:val="00781DD2"/>
    <w:rsid w:val="00783ECF"/>
    <w:rsid w:val="0078413A"/>
    <w:rsid w:val="00784ED4"/>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1B7"/>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5D0"/>
    <w:rsid w:val="008269DD"/>
    <w:rsid w:val="00827847"/>
    <w:rsid w:val="00830621"/>
    <w:rsid w:val="0083348C"/>
    <w:rsid w:val="008373D3"/>
    <w:rsid w:val="00840617"/>
    <w:rsid w:val="00840F84"/>
    <w:rsid w:val="00842A47"/>
    <w:rsid w:val="00843C13"/>
    <w:rsid w:val="00843DEF"/>
    <w:rsid w:val="0084406A"/>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CDC"/>
    <w:rsid w:val="00895172"/>
    <w:rsid w:val="00895680"/>
    <w:rsid w:val="00896DFF"/>
    <w:rsid w:val="0089762C"/>
    <w:rsid w:val="008A152B"/>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E33"/>
    <w:rsid w:val="00904127"/>
    <w:rsid w:val="009062E6"/>
    <w:rsid w:val="00911BE5"/>
    <w:rsid w:val="00912A68"/>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360"/>
    <w:rsid w:val="009B09E0"/>
    <w:rsid w:val="009B0BC5"/>
    <w:rsid w:val="009B1247"/>
    <w:rsid w:val="009B6029"/>
    <w:rsid w:val="009B6971"/>
    <w:rsid w:val="009C119A"/>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8D2"/>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144"/>
    <w:rsid w:val="00A723F8"/>
    <w:rsid w:val="00A77CCB"/>
    <w:rsid w:val="00A83D8D"/>
    <w:rsid w:val="00A8446B"/>
    <w:rsid w:val="00A8473F"/>
    <w:rsid w:val="00A862D6"/>
    <w:rsid w:val="00A8715E"/>
    <w:rsid w:val="00A9295B"/>
    <w:rsid w:val="00A92DC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1F8"/>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361B"/>
    <w:rsid w:val="00B8644D"/>
    <w:rsid w:val="00B86677"/>
    <w:rsid w:val="00B87131"/>
    <w:rsid w:val="00B901D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89B"/>
    <w:rsid w:val="00C04904"/>
    <w:rsid w:val="00C056B3"/>
    <w:rsid w:val="00C103E5"/>
    <w:rsid w:val="00C13033"/>
    <w:rsid w:val="00C13319"/>
    <w:rsid w:val="00C13EE9"/>
    <w:rsid w:val="00C21540"/>
    <w:rsid w:val="00C21906"/>
    <w:rsid w:val="00C21BFA"/>
    <w:rsid w:val="00C21FCE"/>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59E"/>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F12"/>
    <w:rsid w:val="00D25E37"/>
    <w:rsid w:val="00D2661A"/>
    <w:rsid w:val="00D27582"/>
    <w:rsid w:val="00D27EC4"/>
    <w:rsid w:val="00D30956"/>
    <w:rsid w:val="00D32719"/>
    <w:rsid w:val="00D33333"/>
    <w:rsid w:val="00D352A2"/>
    <w:rsid w:val="00D4162B"/>
    <w:rsid w:val="00D4514F"/>
    <w:rsid w:val="00D451E2"/>
    <w:rsid w:val="00D45E89"/>
    <w:rsid w:val="00D45E8D"/>
    <w:rsid w:val="00D466AE"/>
    <w:rsid w:val="00D4734F"/>
    <w:rsid w:val="00D51BF3"/>
    <w:rsid w:val="00D56C7B"/>
    <w:rsid w:val="00D66846"/>
    <w:rsid w:val="00D675FB"/>
    <w:rsid w:val="00D67695"/>
    <w:rsid w:val="00D70007"/>
    <w:rsid w:val="00D71F25"/>
    <w:rsid w:val="00D72A9C"/>
    <w:rsid w:val="00D77031"/>
    <w:rsid w:val="00D84941"/>
    <w:rsid w:val="00D84FA1"/>
    <w:rsid w:val="00D851F0"/>
    <w:rsid w:val="00D86DB7"/>
    <w:rsid w:val="00D8726F"/>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8AB"/>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3BB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6EA"/>
    <w:rsid w:val="00E90391"/>
    <w:rsid w:val="00E906C2"/>
    <w:rsid w:val="00E9311F"/>
    <w:rsid w:val="00E934D1"/>
    <w:rsid w:val="00E93A23"/>
    <w:rsid w:val="00E94AF0"/>
    <w:rsid w:val="00E95760"/>
    <w:rsid w:val="00E95D13"/>
    <w:rsid w:val="00E95DD3"/>
    <w:rsid w:val="00E95FD0"/>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F1C"/>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4B2"/>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5179FC"/>
    <w:rsid w:val="0D65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185FC4"/>
  <w15:docId w15:val="{57E69017-48E2-4DF3-94F0-B510B7E9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Times New Roman"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1702"/>
        <w:tab w:val="left" w:pos="851"/>
      </w:tabs>
      <w:ind w:left="851"/>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Times New Roman"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style>
  <w:style w:type="paragraph" w:customStyle="1" w:styleId="20">
    <w:name w:val="标准文件_一级项2"/>
    <w:basedOn w:val="afffff5"/>
    <w:qFormat/>
    <w:pPr>
      <w:numPr>
        <w:numId w:val="31"/>
      </w:numPr>
      <w:spacing w:line="300" w:lineRule="exact"/>
      <w:ind w:firstLineChars="0"/>
    </w:p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 w:type="paragraph" w:customStyle="1" w:styleId="13">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void(0)" TargetMode="Externa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javascript:void(0)" TargetMode="Externa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5D88FE263478DA0B14EF3B787BCF1"/>
        <w:category>
          <w:name w:val="常规"/>
          <w:gallery w:val="placeholder"/>
        </w:category>
        <w:types>
          <w:type w:val="bbPlcHdr"/>
        </w:types>
        <w:behaviors>
          <w:behavior w:val="content"/>
        </w:behaviors>
        <w:guid w:val="{713BDB94-D52C-4CF0-A7C3-CE59D65E0BFD}"/>
      </w:docPartPr>
      <w:docPartBody>
        <w:p w:rsidR="00B7392E" w:rsidRDefault="00000000">
          <w:pPr>
            <w:pStyle w:val="7225D88FE263478DA0B14EF3B787BCF1"/>
            <w:rPr>
              <w:rFonts w:hint="eastAsia"/>
            </w:rPr>
          </w:pPr>
          <w:r>
            <w:rPr>
              <w:rStyle w:val="a3"/>
              <w:rFonts w:hint="eastAsia"/>
            </w:rPr>
            <w:t>单击或点击此处输入文字。</w:t>
          </w:r>
        </w:p>
      </w:docPartBody>
    </w:docPart>
    <w:docPart>
      <w:docPartPr>
        <w:name w:val="0758142FCC3645E695D89679A74C20B8"/>
        <w:category>
          <w:name w:val="常规"/>
          <w:gallery w:val="placeholder"/>
        </w:category>
        <w:types>
          <w:type w:val="bbPlcHdr"/>
        </w:types>
        <w:behaviors>
          <w:behavior w:val="content"/>
        </w:behaviors>
        <w:guid w:val="{DE084C49-93AF-4C7A-879F-AD94A579B34F}"/>
      </w:docPartPr>
      <w:docPartBody>
        <w:p w:rsidR="00B7392E" w:rsidRDefault="00000000">
          <w:pPr>
            <w:pStyle w:val="0758142FCC3645E695D89679A74C20B8"/>
            <w:rPr>
              <w:rFonts w:hint="eastAsia"/>
            </w:rPr>
          </w:pPr>
          <w:r>
            <w:rPr>
              <w:rStyle w:val="a3"/>
              <w:rFonts w:hint="eastAsia"/>
            </w:rPr>
            <w:t>选择一项。</w:t>
          </w:r>
        </w:p>
      </w:docPartBody>
    </w:docPart>
    <w:docPart>
      <w:docPartPr>
        <w:name w:val="DD0470E55C8247F1A892E3220C34FBCB"/>
        <w:category>
          <w:name w:val="常规"/>
          <w:gallery w:val="placeholder"/>
        </w:category>
        <w:types>
          <w:type w:val="bbPlcHdr"/>
        </w:types>
        <w:behaviors>
          <w:behavior w:val="content"/>
        </w:behaviors>
        <w:guid w:val="{B2230BF6-225B-4E23-A0C6-D156BCDB644B}"/>
      </w:docPartPr>
      <w:docPartBody>
        <w:p w:rsidR="00B7392E" w:rsidRDefault="00000000">
          <w:pPr>
            <w:pStyle w:val="DD0470E55C8247F1A892E3220C34FBC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8D8" w:rsidRDefault="002838D8">
      <w:pPr>
        <w:spacing w:line="240" w:lineRule="auto"/>
        <w:rPr>
          <w:rFonts w:hint="eastAsia"/>
        </w:rPr>
      </w:pPr>
      <w:r>
        <w:separator/>
      </w:r>
    </w:p>
  </w:endnote>
  <w:endnote w:type="continuationSeparator" w:id="0">
    <w:p w:rsidR="002838D8" w:rsidRDefault="002838D8">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8D8" w:rsidRDefault="002838D8">
      <w:pPr>
        <w:spacing w:after="0"/>
        <w:rPr>
          <w:rFonts w:hint="eastAsia"/>
        </w:rPr>
      </w:pPr>
      <w:r>
        <w:separator/>
      </w:r>
    </w:p>
  </w:footnote>
  <w:footnote w:type="continuationSeparator" w:id="0">
    <w:p w:rsidR="002838D8" w:rsidRDefault="002838D8">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8F"/>
    <w:rsid w:val="000635D4"/>
    <w:rsid w:val="00093C09"/>
    <w:rsid w:val="00126059"/>
    <w:rsid w:val="001D451B"/>
    <w:rsid w:val="002838D8"/>
    <w:rsid w:val="003002B8"/>
    <w:rsid w:val="00435CAB"/>
    <w:rsid w:val="005A3243"/>
    <w:rsid w:val="00784ED4"/>
    <w:rsid w:val="008A152B"/>
    <w:rsid w:val="008F4F8F"/>
    <w:rsid w:val="00A76BF7"/>
    <w:rsid w:val="00B7392E"/>
    <w:rsid w:val="00C07E74"/>
    <w:rsid w:val="00C13033"/>
    <w:rsid w:val="00C21A7B"/>
    <w:rsid w:val="00F5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225D88FE263478DA0B14EF3B787BCF1">
    <w:name w:val="7225D88FE263478DA0B14EF3B787BCF1"/>
    <w:qFormat/>
    <w:pPr>
      <w:widowControl w:val="0"/>
      <w:spacing w:after="160" w:line="278" w:lineRule="auto"/>
    </w:pPr>
    <w:rPr>
      <w:kern w:val="2"/>
      <w:sz w:val="22"/>
      <w:szCs w:val="24"/>
      <w14:ligatures w14:val="standardContextual"/>
    </w:rPr>
  </w:style>
  <w:style w:type="paragraph" w:customStyle="1" w:styleId="0758142FCC3645E695D89679A74C20B8">
    <w:name w:val="0758142FCC3645E695D89679A74C20B8"/>
    <w:pPr>
      <w:widowControl w:val="0"/>
      <w:spacing w:after="160" w:line="278" w:lineRule="auto"/>
    </w:pPr>
    <w:rPr>
      <w:kern w:val="2"/>
      <w:sz w:val="22"/>
      <w:szCs w:val="24"/>
      <w14:ligatures w14:val="standardContextual"/>
    </w:rPr>
  </w:style>
  <w:style w:type="paragraph" w:customStyle="1" w:styleId="DD0470E55C8247F1A892E3220C34FBCB">
    <w:name w:val="DD0470E55C8247F1A892E3220C34FBCB"/>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12</TotalTime>
  <Pages>21</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高锋</dc:creator>
  <cp:lastModifiedBy>ChunSheng Zhou</cp:lastModifiedBy>
  <cp:revision>28</cp:revision>
  <cp:lastPrinted>2021-02-02T08:22:00Z</cp:lastPrinted>
  <dcterms:created xsi:type="dcterms:W3CDTF">2025-08-04T07:06:00Z</dcterms:created>
  <dcterms:modified xsi:type="dcterms:W3CDTF">2025-08-18T01:39:00Z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eyJoZGlkIjoiZDEwMjBiYTcyNjQ0MDMzNzRkM2YxMDQyMTlkMWFhNTgiLCJ1c2VySWQiOiIyMTcxMjIxNDQifQ==</vt:lpwstr>
  </property>
  <property fmtid="{D5CDD505-2E9C-101B-9397-08002B2CF9AE}" pid="15" name="KSOProductBuildVer">
    <vt:lpwstr>2052-12.1.0.21915</vt:lpwstr>
  </property>
  <property fmtid="{D5CDD505-2E9C-101B-9397-08002B2CF9AE}" pid="16" name="ICV">
    <vt:lpwstr>8562083C227A4E329B680BB6C50024A5_13</vt:lpwstr>
  </property>
  <property fmtid="{D5CDD505-2E9C-101B-9397-08002B2CF9AE}" pid="17" name="DoublePage">
    <vt:lpwstr>true</vt:lpwstr>
  </property>
</Properties>
</file>